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5167"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DD7F4B" w:rsidRPr="006E1548" w14:paraId="72A849E4" w14:textId="77777777" w:rsidTr="00FC636B">
        <w:trPr>
          <w:trHeight w:val="300"/>
        </w:trPr>
        <w:tc>
          <w:tcPr>
            <w:tcW w:w="10880" w:type="dxa"/>
          </w:tcPr>
          <w:p w14:paraId="3DF31AA0" w14:textId="63859C1C" w:rsidR="00DD7F4B" w:rsidRPr="00A51B72" w:rsidRDefault="00DD7F4B" w:rsidP="00DD7F4B">
            <w:pPr>
              <w:pStyle w:val="Cmsor1"/>
              <w:keepNext w:val="0"/>
              <w:keepLines w:val="0"/>
              <w:jc w:val="center"/>
              <w:outlineLvl w:val="0"/>
              <w:rPr>
                <w:sz w:val="20"/>
                <w:lang w:val="hu-HU"/>
              </w:rPr>
            </w:pPr>
            <w:r w:rsidRPr="00A51B72">
              <w:rPr>
                <w:sz w:val="20"/>
                <w:lang w:val="hu-HU"/>
              </w:rPr>
              <w:t>Adat</w:t>
            </w:r>
            <w:r w:rsidR="00677C2B" w:rsidRPr="00A51B72">
              <w:rPr>
                <w:sz w:val="20"/>
                <w:lang w:val="hu-HU"/>
              </w:rPr>
              <w:t>kezelési</w:t>
            </w:r>
            <w:r w:rsidRPr="00A51B72">
              <w:rPr>
                <w:sz w:val="20"/>
                <w:lang w:val="hu-HU"/>
              </w:rPr>
              <w:t xml:space="preserve"> Tájékoztató</w:t>
            </w:r>
          </w:p>
          <w:p w14:paraId="325143F1" w14:textId="77777777" w:rsidR="00DD7F4B" w:rsidRPr="00A51B72" w:rsidRDefault="00DD7F4B" w:rsidP="00DD7F4B">
            <w:pPr>
              <w:jc w:val="center"/>
              <w:rPr>
                <w:sz w:val="18"/>
                <w:lang w:val="hu-HU"/>
              </w:rPr>
            </w:pPr>
          </w:p>
        </w:tc>
      </w:tr>
      <w:tr w:rsidR="00DD7F4B" w:rsidRPr="006E1548" w14:paraId="3C4C957B" w14:textId="77777777" w:rsidTr="00FC636B">
        <w:tc>
          <w:tcPr>
            <w:tcW w:w="10880" w:type="dxa"/>
          </w:tcPr>
          <w:p w14:paraId="35F51C1A" w14:textId="17C2D875" w:rsidR="00DD7F4B" w:rsidRPr="00A51B72" w:rsidRDefault="00DD7F4B" w:rsidP="00F77809">
            <w:pPr>
              <w:pStyle w:val="Cmsor1"/>
              <w:keepNext w:val="0"/>
              <w:keepLines w:val="0"/>
              <w:outlineLvl w:val="0"/>
              <w:rPr>
                <w:sz w:val="20"/>
                <w:lang w:val="hu-HU"/>
              </w:rPr>
            </w:pPr>
            <w:r w:rsidRPr="00A51B72">
              <w:rPr>
                <w:b w:val="0"/>
                <w:bCs w:val="0"/>
                <w:sz w:val="18"/>
                <w:lang w:val="hu-HU"/>
              </w:rPr>
              <w:t xml:space="preserve">A Robert Bosch Kft. (a továbbiakban: BOSCH) tiszteletben tartja az Ön magánéletét </w:t>
            </w:r>
          </w:p>
          <w:p w14:paraId="0E12EAC5" w14:textId="77777777" w:rsidR="00DD7F4B" w:rsidRPr="00A51B72" w:rsidRDefault="00DD7F4B" w:rsidP="00F77809">
            <w:pPr>
              <w:jc w:val="both"/>
              <w:rPr>
                <w:rFonts w:ascii="Bosch Office Sans" w:hAnsi="Bosch Office Sans"/>
                <w:sz w:val="18"/>
                <w:lang w:val="hu-HU"/>
              </w:rPr>
            </w:pPr>
            <w:r w:rsidRPr="00A51B72">
              <w:rPr>
                <w:rFonts w:ascii="Bosch Office Sans" w:hAnsi="Bosch Office Sans"/>
                <w:sz w:val="18"/>
                <w:lang w:val="hu-HU"/>
              </w:rPr>
              <w:t>Személyes adatainak kezelése során mindvégig jelentős figyelmet fordítunk magánéletének védelmére és valamennyi üzleti adata biztonságára. Az adatvédelem és az információbiztonság üzletpolitikánk részét képezi.</w:t>
            </w:r>
          </w:p>
          <w:p w14:paraId="5756E99A" w14:textId="27A207D3" w:rsidR="00DD7F4B" w:rsidRPr="00A51B72" w:rsidRDefault="00DD7F4B" w:rsidP="00F77809">
            <w:pPr>
              <w:jc w:val="both"/>
              <w:rPr>
                <w:rFonts w:ascii="Bosch Office Sans" w:hAnsi="Bosch Office Sans"/>
                <w:b/>
                <w:sz w:val="18"/>
                <w:lang w:val="hu-HU"/>
              </w:rPr>
            </w:pPr>
          </w:p>
        </w:tc>
      </w:tr>
      <w:tr w:rsidR="00DD7F4B" w:rsidRPr="00AE1BB5" w14:paraId="11389021" w14:textId="77777777" w:rsidTr="00FC636B">
        <w:tc>
          <w:tcPr>
            <w:tcW w:w="10880" w:type="dxa"/>
          </w:tcPr>
          <w:p w14:paraId="610F7609" w14:textId="77777777" w:rsidR="00DD7F4B" w:rsidRPr="00A51B72" w:rsidRDefault="00DD7F4B" w:rsidP="00F77809">
            <w:pPr>
              <w:pStyle w:val="Cmsor1"/>
              <w:keepNext w:val="0"/>
              <w:keepLines w:val="0"/>
              <w:outlineLvl w:val="0"/>
              <w:rPr>
                <w:sz w:val="18"/>
                <w:lang w:val="hu-HU"/>
              </w:rPr>
            </w:pPr>
            <w:r w:rsidRPr="00A51B72">
              <w:rPr>
                <w:sz w:val="18"/>
                <w:lang w:val="hu-HU"/>
              </w:rPr>
              <w:t>Adatkezelő</w:t>
            </w:r>
          </w:p>
          <w:p w14:paraId="34BF68D4" w14:textId="77777777" w:rsidR="00DD7F4B" w:rsidRPr="00A51B72" w:rsidRDefault="00DD7F4B" w:rsidP="00F77809">
            <w:pPr>
              <w:jc w:val="both"/>
              <w:rPr>
                <w:rFonts w:ascii="Bosch Office Sans" w:hAnsi="Bosch Office Sans"/>
                <w:sz w:val="18"/>
                <w:lang w:val="hu-HU"/>
              </w:rPr>
            </w:pPr>
            <w:r w:rsidRPr="00A51B72">
              <w:rPr>
                <w:rFonts w:ascii="Bosch Office Sans" w:hAnsi="Bosch Office Sans"/>
                <w:sz w:val="18"/>
                <w:lang w:val="hu-HU"/>
              </w:rPr>
              <w:t>A BOSCH az Ön adatainak kezeléséért felelős adatkezelő.</w:t>
            </w:r>
          </w:p>
          <w:p w14:paraId="680ADDB7" w14:textId="34B3DF91" w:rsidR="00DD7F4B" w:rsidRPr="00A51B72" w:rsidRDefault="00DD7F4B" w:rsidP="00F77809">
            <w:pPr>
              <w:jc w:val="both"/>
              <w:rPr>
                <w:rFonts w:ascii="Bosch Office Sans" w:hAnsi="Bosch Office Sans"/>
                <w:sz w:val="18"/>
                <w:lang w:val="hu-HU"/>
              </w:rPr>
            </w:pPr>
            <w:r w:rsidRPr="00A51B72">
              <w:rPr>
                <w:rFonts w:ascii="Bosch Office Sans" w:hAnsi="Bosch Office Sans"/>
                <w:sz w:val="18"/>
                <w:lang w:val="hu-HU"/>
              </w:rPr>
              <w:t>Kapcsolattartási adataink a következők:</w:t>
            </w:r>
          </w:p>
          <w:p w14:paraId="7EAA2A70" w14:textId="77777777" w:rsidR="00BB553B" w:rsidRPr="00A51B72" w:rsidRDefault="00BB553B" w:rsidP="00F77809">
            <w:pPr>
              <w:jc w:val="both"/>
              <w:rPr>
                <w:rFonts w:ascii="Bosch Office Sans" w:hAnsi="Bosch Office Sans"/>
                <w:sz w:val="18"/>
                <w:lang w:val="hu-HU"/>
              </w:rPr>
            </w:pPr>
            <w:r w:rsidRPr="00A51B72">
              <w:rPr>
                <w:rFonts w:ascii="Bosch Office Sans" w:hAnsi="Bosch Office Sans"/>
                <w:sz w:val="18"/>
                <w:lang w:val="hu-HU"/>
              </w:rPr>
              <w:t xml:space="preserve">Cégnév: </w:t>
            </w:r>
            <w:r w:rsidR="00DD7F4B" w:rsidRPr="00A51B72">
              <w:rPr>
                <w:rFonts w:ascii="Bosch Office Sans" w:hAnsi="Bosch Office Sans"/>
                <w:sz w:val="18"/>
                <w:lang w:val="hu-HU"/>
              </w:rPr>
              <w:t xml:space="preserve">Robert Bosch Kft. (Termotechnika üzletág), </w:t>
            </w:r>
          </w:p>
          <w:p w14:paraId="7DA37850" w14:textId="77777777" w:rsidR="00BB553B" w:rsidRPr="00A51B72" w:rsidRDefault="00BB553B" w:rsidP="00F77809">
            <w:pPr>
              <w:jc w:val="both"/>
              <w:rPr>
                <w:rFonts w:ascii="Bosch Office Sans" w:hAnsi="Bosch Office Sans"/>
                <w:sz w:val="18"/>
                <w:lang w:val="hu-HU"/>
              </w:rPr>
            </w:pPr>
            <w:r w:rsidRPr="00A51B72">
              <w:rPr>
                <w:rFonts w:ascii="Bosch Office Sans" w:hAnsi="Bosch Office Sans"/>
                <w:sz w:val="18"/>
                <w:lang w:val="hu-HU"/>
              </w:rPr>
              <w:t xml:space="preserve">Székhely: </w:t>
            </w:r>
            <w:r w:rsidR="00DD7F4B" w:rsidRPr="00A51B72">
              <w:rPr>
                <w:rFonts w:ascii="Bosch Office Sans" w:hAnsi="Bosch Office Sans"/>
                <w:sz w:val="18"/>
                <w:lang w:val="hu-HU"/>
              </w:rPr>
              <w:t xml:space="preserve">1103 Budapest, Gyömrői út 104., </w:t>
            </w:r>
          </w:p>
          <w:p w14:paraId="03E8B370" w14:textId="28F6C4C4" w:rsidR="00DD7F4B" w:rsidRPr="00A51B72" w:rsidRDefault="00DD7F4B" w:rsidP="00F77809">
            <w:pPr>
              <w:jc w:val="both"/>
              <w:rPr>
                <w:rFonts w:ascii="Bosch Office Sans" w:hAnsi="Bosch Office Sans"/>
                <w:sz w:val="18"/>
                <w:lang w:val="hu-HU"/>
              </w:rPr>
            </w:pPr>
            <w:r w:rsidRPr="00A51B72">
              <w:rPr>
                <w:rFonts w:ascii="Bosch Office Sans" w:hAnsi="Bosch Office Sans"/>
                <w:sz w:val="18"/>
                <w:lang w:val="hu-HU"/>
              </w:rPr>
              <w:t xml:space="preserve">e-mail: </w:t>
            </w:r>
            <w:hyperlink r:id="rId12" w:history="1">
              <w:r w:rsidR="00BB553B" w:rsidRPr="00AE1BB5">
                <w:rPr>
                  <w:rStyle w:val="Hiperhivatkozs"/>
                  <w:sz w:val="18"/>
                  <w:lang w:val="en-US"/>
                </w:rPr>
                <w:t>szerviz@hu.bosch.com</w:t>
              </w:r>
            </w:hyperlink>
            <w:r w:rsidR="00BB553B" w:rsidRPr="00A51B72">
              <w:rPr>
                <w:rFonts w:ascii="Bosch Office Sans" w:hAnsi="Bosch Office Sans"/>
                <w:sz w:val="18"/>
                <w:lang w:val="hu-HU"/>
              </w:rPr>
              <w:t xml:space="preserve"> </w:t>
            </w:r>
          </w:p>
        </w:tc>
      </w:tr>
      <w:tr w:rsidR="00DD7F4B" w:rsidRPr="00AE1BB5" w14:paraId="20F0CE80" w14:textId="77777777" w:rsidTr="00FC636B">
        <w:tc>
          <w:tcPr>
            <w:tcW w:w="10880" w:type="dxa"/>
          </w:tcPr>
          <w:p w14:paraId="47F519EF" w14:textId="77777777" w:rsidR="00DD7F4B" w:rsidRPr="00A51B72" w:rsidRDefault="00DD7F4B" w:rsidP="00F77809">
            <w:pPr>
              <w:jc w:val="both"/>
              <w:rPr>
                <w:rFonts w:ascii="Bosch Office Sans" w:hAnsi="Bosch Office Sans"/>
                <w:b/>
                <w:sz w:val="18"/>
                <w:lang w:val="hu-HU"/>
              </w:rPr>
            </w:pPr>
          </w:p>
        </w:tc>
      </w:tr>
      <w:tr w:rsidR="00DD7F4B" w:rsidRPr="00AE1BB5" w14:paraId="474700E4" w14:textId="77777777" w:rsidTr="00FC636B">
        <w:tc>
          <w:tcPr>
            <w:tcW w:w="10880" w:type="dxa"/>
            <w:shd w:val="clear" w:color="auto" w:fill="auto"/>
          </w:tcPr>
          <w:p w14:paraId="0CA771B5" w14:textId="1DE758E4" w:rsidR="00DD7F4B" w:rsidRPr="00F77809" w:rsidRDefault="00DD7F4B" w:rsidP="00F77809">
            <w:pPr>
              <w:pStyle w:val="Calibri"/>
              <w:spacing w:before="0" w:beforeAutospacing="0" w:after="0" w:afterAutospacing="0"/>
              <w:rPr>
                <w:rFonts w:ascii="Bosch Office Sans" w:hAnsi="Bosch Office Sans"/>
                <w:sz w:val="18"/>
                <w:lang w:val="hu-HU"/>
              </w:rPr>
            </w:pPr>
            <w:r w:rsidRPr="00F77809">
              <w:rPr>
                <w:rFonts w:ascii="Bosch Office Sans" w:hAnsi="Bosch Office Sans"/>
                <w:sz w:val="18"/>
                <w:lang w:val="hu-HU"/>
              </w:rPr>
              <w:t>A kezelt adatok kategóriái</w:t>
            </w:r>
          </w:p>
          <w:p w14:paraId="0EC1D212" w14:textId="77777777" w:rsidR="00DD7F4B" w:rsidRPr="00A51B72" w:rsidRDefault="00DD7F4B" w:rsidP="00F77809">
            <w:pPr>
              <w:jc w:val="both"/>
              <w:rPr>
                <w:rFonts w:ascii="Bosch Office Sans" w:hAnsi="Bosch Office Sans"/>
                <w:sz w:val="18"/>
                <w:lang w:val="hu-HU"/>
              </w:rPr>
            </w:pPr>
            <w:r w:rsidRPr="00A51B72">
              <w:rPr>
                <w:rFonts w:ascii="Bosch Office Sans" w:hAnsi="Bosch Office Sans"/>
                <w:sz w:val="18"/>
                <w:lang w:val="hu-HU"/>
              </w:rPr>
              <w:t>Az alábbi adatkategóriák kezelésére kerül sor:</w:t>
            </w:r>
          </w:p>
          <w:p w14:paraId="17A1FCDE" w14:textId="77777777" w:rsidR="00DD7F4B" w:rsidRPr="00A51B72" w:rsidRDefault="00DD7F4B" w:rsidP="00F77809">
            <w:pPr>
              <w:pStyle w:val="Listaszerbekezds"/>
              <w:numPr>
                <w:ilvl w:val="0"/>
                <w:numId w:val="28"/>
              </w:numPr>
              <w:jc w:val="both"/>
              <w:rPr>
                <w:rFonts w:ascii="Bosch Office Sans" w:eastAsia="Times New Roman" w:hAnsi="Bosch Office Sans" w:cs="Times New Roman"/>
                <w:b/>
                <w:sz w:val="18"/>
                <w:lang w:val="hu-HU"/>
              </w:rPr>
            </w:pPr>
            <w:r w:rsidRPr="00A51B72">
              <w:rPr>
                <w:rFonts w:ascii="Bosch Office Sans" w:hAnsi="Bosch Office Sans"/>
                <w:sz w:val="18"/>
                <w:lang w:val="hu-HU"/>
              </w:rPr>
              <w:t>Kommunikációs adatok (pl. név, telefonszám, e-mail cím, lakcím)</w:t>
            </w:r>
          </w:p>
          <w:p w14:paraId="3C6E7E6E" w14:textId="77777777" w:rsidR="00DD7F4B" w:rsidRPr="00A51B72" w:rsidRDefault="00DD7F4B" w:rsidP="00F77809">
            <w:pPr>
              <w:pStyle w:val="Listaszerbekezds"/>
              <w:numPr>
                <w:ilvl w:val="0"/>
                <w:numId w:val="28"/>
              </w:numPr>
              <w:jc w:val="both"/>
              <w:rPr>
                <w:rFonts w:ascii="Bosch Office Sans" w:eastAsia="Times New Roman" w:hAnsi="Bosch Office Sans" w:cs="Times New Roman"/>
                <w:b/>
                <w:sz w:val="18"/>
                <w:lang w:val="hu-HU"/>
              </w:rPr>
            </w:pPr>
            <w:r w:rsidRPr="00A51B72">
              <w:rPr>
                <w:rFonts w:ascii="Bosch Office Sans" w:hAnsi="Bosch Office Sans"/>
                <w:sz w:val="18"/>
                <w:lang w:val="hu-HU"/>
              </w:rPr>
              <w:t>Szerződéses törzsadatok (vásárolt készülék típusa, beüzemelés időpontja)</w:t>
            </w:r>
          </w:p>
          <w:p w14:paraId="75F51B1F" w14:textId="77777777" w:rsidR="00DD7F4B" w:rsidRPr="00A51B72" w:rsidRDefault="00DD7F4B" w:rsidP="00F77809">
            <w:pPr>
              <w:pStyle w:val="Listaszerbekezds"/>
              <w:numPr>
                <w:ilvl w:val="0"/>
                <w:numId w:val="28"/>
              </w:numPr>
              <w:jc w:val="both"/>
              <w:rPr>
                <w:rFonts w:ascii="Bosch Office Sans" w:eastAsia="Times New Roman" w:hAnsi="Bosch Office Sans" w:cs="Times New Roman"/>
                <w:b/>
                <w:sz w:val="18"/>
                <w:lang w:val="hu-HU"/>
              </w:rPr>
            </w:pPr>
            <w:r w:rsidRPr="00A51B72">
              <w:rPr>
                <w:rFonts w:ascii="Bosch Office Sans" w:hAnsi="Bosch Office Sans"/>
                <w:sz w:val="18"/>
                <w:lang w:val="hu-HU"/>
              </w:rPr>
              <w:t>Ügyfél előzmény</w:t>
            </w:r>
          </w:p>
          <w:p w14:paraId="4C44637F" w14:textId="77777777" w:rsidR="00DD7F4B" w:rsidRPr="00A51B72" w:rsidRDefault="00DD7F4B" w:rsidP="00F77809">
            <w:pPr>
              <w:pStyle w:val="Listaszerbekezds"/>
              <w:jc w:val="both"/>
              <w:rPr>
                <w:rFonts w:ascii="Bosch Office Sans" w:eastAsia="Times New Roman" w:hAnsi="Bosch Office Sans" w:cs="Times New Roman"/>
                <w:b/>
                <w:sz w:val="18"/>
                <w:lang w:val="hu-HU" w:eastAsia="de-DE"/>
              </w:rPr>
            </w:pPr>
          </w:p>
          <w:p w14:paraId="6BDA8E56" w14:textId="77777777" w:rsidR="000A308D" w:rsidRPr="00A51B72" w:rsidRDefault="000A308D" w:rsidP="00F77809">
            <w:pPr>
              <w:tabs>
                <w:tab w:val="left" w:pos="638"/>
              </w:tabs>
              <w:jc w:val="both"/>
              <w:rPr>
                <w:rFonts w:ascii="Bosch Office Sans" w:eastAsia="Times New Roman" w:hAnsi="Bosch Office Sans" w:cs="Times New Roman"/>
                <w:sz w:val="18"/>
                <w:lang w:val="hu-HU"/>
              </w:rPr>
            </w:pPr>
            <w:r w:rsidRPr="00A51B72">
              <w:rPr>
                <w:rFonts w:ascii="Bosch Office Sans" w:eastAsia="Times New Roman" w:hAnsi="Bosch Office Sans" w:cs="Times New Roman"/>
                <w:b/>
                <w:sz w:val="18"/>
                <w:lang w:val="hu-HU"/>
              </w:rPr>
              <w:t>Alapelvek</w:t>
            </w:r>
            <w:r w:rsidRPr="00A51B72">
              <w:rPr>
                <w:rFonts w:ascii="Bosch Office Sans" w:eastAsia="Times New Roman" w:hAnsi="Bosch Office Sans" w:cs="Times New Roman"/>
                <w:sz w:val="18"/>
                <w:lang w:val="hu-HU"/>
              </w:rPr>
              <w:t xml:space="preserve"> </w:t>
            </w:r>
          </w:p>
          <w:p w14:paraId="52093B35" w14:textId="77777777" w:rsidR="000A308D" w:rsidRPr="00A51B72" w:rsidRDefault="000A308D" w:rsidP="00F77809">
            <w:pPr>
              <w:jc w:val="both"/>
              <w:rPr>
                <w:rFonts w:ascii="Bosch Office Sans" w:eastAsia="Times New Roman" w:hAnsi="Bosch Office Sans" w:cs="Times New Roman"/>
                <w:sz w:val="18"/>
                <w:lang w:val="hu-HU"/>
              </w:rPr>
            </w:pPr>
            <w:r w:rsidRPr="00A51B72">
              <w:rPr>
                <w:rFonts w:ascii="Bosch Office Sans" w:eastAsia="Times New Roman" w:hAnsi="Bosch Office Sans" w:cs="Times New Roman"/>
                <w:sz w:val="18"/>
                <w:lang w:val="hu-HU"/>
              </w:rPr>
              <w:t>A személyes adatok körébe tartozik egy azonosított vagy azonosítható természetes személlyel kapcsolatos összes információ, köztük pl. nevek, címek, telefonszámok, e-mail címek, szerződéses törzsadatok, szerződéssel kapcsolatos elszámolási és fizetési adatok, amelyek kifejezik egy személy azonosságát. Csak akkor gyűjtünk, kezelünk és használunk fel személyes adatokat, amikor annak vagy törvényi alapja van, vagy Ön hozzájárulását adta e célból személyes adatai kezeléséhez</w:t>
            </w:r>
          </w:p>
          <w:p w14:paraId="571E7A4F" w14:textId="005EDB21" w:rsidR="000A308D" w:rsidRPr="00A51B72" w:rsidRDefault="000A308D" w:rsidP="00F77809">
            <w:pPr>
              <w:jc w:val="both"/>
              <w:rPr>
                <w:rFonts w:ascii="Bosch Office Sans" w:eastAsia="Times New Roman" w:hAnsi="Bosch Office Sans" w:cs="Times New Roman"/>
                <w:b/>
                <w:sz w:val="18"/>
                <w:lang w:val="hu-HU" w:eastAsia="de-DE"/>
              </w:rPr>
            </w:pPr>
          </w:p>
        </w:tc>
      </w:tr>
      <w:tr w:rsidR="00DD7F4B" w:rsidRPr="00AE1BB5" w14:paraId="3E50E641" w14:textId="77777777" w:rsidTr="00FC636B">
        <w:tc>
          <w:tcPr>
            <w:tcW w:w="10880" w:type="dxa"/>
          </w:tcPr>
          <w:p w14:paraId="2F225DDE" w14:textId="77777777" w:rsidR="00DD7F4B" w:rsidRPr="00A51B72" w:rsidRDefault="00DD7F4B" w:rsidP="00F77809">
            <w:pPr>
              <w:pStyle w:val="Calibri"/>
              <w:spacing w:before="0" w:beforeAutospacing="0" w:after="0" w:afterAutospacing="0"/>
              <w:rPr>
                <w:rFonts w:ascii="Bosch Office Sans" w:hAnsi="Bosch Office Sans"/>
                <w:bCs w:val="0"/>
                <w:sz w:val="18"/>
                <w:lang w:val="hu-HU"/>
              </w:rPr>
            </w:pPr>
            <w:r w:rsidRPr="00A51B72">
              <w:rPr>
                <w:rFonts w:ascii="Bosch Office Sans" w:hAnsi="Bosch Office Sans"/>
                <w:bCs w:val="0"/>
                <w:sz w:val="18"/>
                <w:lang w:val="hu-HU"/>
              </w:rPr>
              <w:t>Adatkezelési célok és azok jogalapjai</w:t>
            </w:r>
          </w:p>
          <w:p w14:paraId="121EAFF4" w14:textId="4F49D375" w:rsidR="00DD7F4B" w:rsidRPr="00A51B72" w:rsidRDefault="00DD7F4B" w:rsidP="00F77809">
            <w:pPr>
              <w:pStyle w:val="Calibri"/>
              <w:spacing w:before="0" w:beforeAutospacing="0" w:after="0" w:afterAutospacing="0"/>
              <w:rPr>
                <w:rFonts w:ascii="Bosch Office Sans" w:hAnsi="Bosch Office Sans"/>
                <w:b w:val="0"/>
                <w:bCs w:val="0"/>
                <w:sz w:val="18"/>
                <w:lang w:val="hu-HU" w:eastAsia="de-DE"/>
              </w:rPr>
            </w:pPr>
            <w:r w:rsidRPr="00A51B72">
              <w:rPr>
                <w:rFonts w:ascii="Bosch Office Sans" w:hAnsi="Bosch Office Sans"/>
                <w:b w:val="0"/>
                <w:bCs w:val="0"/>
                <w:sz w:val="18"/>
                <w:lang w:val="hu-HU"/>
              </w:rPr>
              <w:t xml:space="preserve">Mi és az általunk megbízott szolgáltatók (adatfeldolgozók) az alábbi adatkezelési célokból </w:t>
            </w:r>
            <w:r w:rsidR="00075FB1" w:rsidRPr="00A51B72">
              <w:rPr>
                <w:rFonts w:ascii="Bosch Office Sans" w:hAnsi="Bosch Office Sans"/>
                <w:b w:val="0"/>
                <w:bCs w:val="0"/>
                <w:sz w:val="18"/>
                <w:lang w:val="hu-HU"/>
              </w:rPr>
              <w:t>kezeljük</w:t>
            </w:r>
            <w:r w:rsidRPr="00A51B72">
              <w:rPr>
                <w:rFonts w:ascii="Bosch Office Sans" w:hAnsi="Bosch Office Sans"/>
                <w:b w:val="0"/>
                <w:bCs w:val="0"/>
                <w:sz w:val="18"/>
                <w:lang w:val="hu-HU"/>
              </w:rPr>
              <w:t xml:space="preserve"> az Ön személyes adatait:</w:t>
            </w:r>
          </w:p>
        </w:tc>
      </w:tr>
      <w:tr w:rsidR="00DD7F4B" w:rsidRPr="006E1548" w14:paraId="05C22826" w14:textId="77777777" w:rsidTr="00FC636B">
        <w:tc>
          <w:tcPr>
            <w:tcW w:w="10880" w:type="dxa"/>
          </w:tcPr>
          <w:p w14:paraId="0B102759" w14:textId="5F01736B" w:rsidR="00DD7F4B" w:rsidRPr="00A51B72" w:rsidRDefault="00D32965" w:rsidP="00F77809">
            <w:pPr>
              <w:pStyle w:val="Calibri"/>
              <w:numPr>
                <w:ilvl w:val="0"/>
                <w:numId w:val="35"/>
              </w:numPr>
              <w:spacing w:before="0" w:beforeAutospacing="0" w:after="0" w:afterAutospacing="0"/>
              <w:rPr>
                <w:rFonts w:ascii="Bosch Office Sans" w:hAnsi="Bosch Office Sans"/>
                <w:b w:val="0"/>
                <w:sz w:val="18"/>
                <w:lang w:val="hu-HU"/>
              </w:rPr>
            </w:pPr>
            <w:r w:rsidRPr="00A51B72">
              <w:rPr>
                <w:rFonts w:ascii="Bosch Office Sans" w:hAnsi="Bosch Office Sans"/>
                <w:b w:val="0"/>
                <w:bCs w:val="0"/>
                <w:sz w:val="18"/>
                <w:lang w:val="hu-HU"/>
              </w:rPr>
              <w:t>J</w:t>
            </w:r>
            <w:r w:rsidR="00735FCB" w:rsidRPr="00A51B72">
              <w:rPr>
                <w:rFonts w:ascii="Bosch Office Sans" w:hAnsi="Bosch Office Sans"/>
                <w:b w:val="0"/>
                <w:bCs w:val="0"/>
                <w:sz w:val="18"/>
                <w:lang w:val="hu-HU"/>
              </w:rPr>
              <w:t>ótállással</w:t>
            </w:r>
            <w:r w:rsidR="00DD7F4B" w:rsidRPr="00A51B72">
              <w:rPr>
                <w:rFonts w:ascii="Bosch Office Sans" w:hAnsi="Bosch Office Sans"/>
                <w:b w:val="0"/>
                <w:bCs w:val="0"/>
                <w:sz w:val="18"/>
                <w:lang w:val="hu-HU"/>
              </w:rPr>
              <w:t>, szavatossággal, termékfelelősséggel kapcsolatos nyilvántartás</w:t>
            </w:r>
            <w:r w:rsidRPr="00A51B72">
              <w:rPr>
                <w:rFonts w:ascii="Bosch Office Sans" w:hAnsi="Bosch Office Sans"/>
                <w:b w:val="0"/>
                <w:bCs w:val="0"/>
                <w:sz w:val="18"/>
                <w:lang w:val="hu-HU"/>
              </w:rPr>
              <w:t>.</w:t>
            </w:r>
            <w:r w:rsidRPr="00A51B72">
              <w:rPr>
                <w:rFonts w:ascii="Bosch Office Sans" w:hAnsi="Bosch Office Sans"/>
                <w:b w:val="0"/>
                <w:bCs w:val="0"/>
                <w:sz w:val="18"/>
                <w:lang w:val="hu-HU"/>
              </w:rPr>
              <w:br/>
            </w:r>
            <w:r w:rsidR="00DD7F4B" w:rsidRPr="00A51B72">
              <w:rPr>
                <w:rFonts w:ascii="Bosch Office Sans" w:hAnsi="Bosch Office Sans"/>
                <w:b w:val="0"/>
                <w:bCs w:val="0"/>
                <w:sz w:val="18"/>
                <w:lang w:val="hu-HU"/>
              </w:rPr>
              <w:t>(</w:t>
            </w:r>
            <w:r w:rsidRPr="00A51B72">
              <w:rPr>
                <w:rFonts w:ascii="Bosch Office Sans" w:hAnsi="Bosch Office Sans"/>
                <w:b w:val="0"/>
                <w:bCs w:val="0"/>
                <w:sz w:val="18"/>
                <w:lang w:val="hu-HU"/>
              </w:rPr>
              <w:t>J</w:t>
            </w:r>
            <w:r w:rsidR="00DD7F4B" w:rsidRPr="00A51B72">
              <w:rPr>
                <w:rFonts w:ascii="Bosch Office Sans" w:hAnsi="Bosch Office Sans"/>
                <w:b w:val="0"/>
                <w:bCs w:val="0"/>
                <w:sz w:val="18"/>
                <w:lang w:val="hu-HU"/>
              </w:rPr>
              <w:t>ogalap: jogi kötelezettség és szerződés teljesítése)</w:t>
            </w:r>
          </w:p>
        </w:tc>
      </w:tr>
      <w:tr w:rsidR="00DD7F4B" w:rsidRPr="00AE1BB5" w14:paraId="298A865C" w14:textId="77777777" w:rsidTr="00FC636B">
        <w:tc>
          <w:tcPr>
            <w:tcW w:w="10880" w:type="dxa"/>
          </w:tcPr>
          <w:p w14:paraId="048AF0BB" w14:textId="55B5AE5B" w:rsidR="00DD7F4B" w:rsidRPr="00A51B72" w:rsidRDefault="00D32965" w:rsidP="00F77809">
            <w:pPr>
              <w:pStyle w:val="Calibri"/>
              <w:numPr>
                <w:ilvl w:val="0"/>
                <w:numId w:val="35"/>
              </w:numPr>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A</w:t>
            </w:r>
            <w:r w:rsidR="00D5006E" w:rsidRPr="00A51B72">
              <w:rPr>
                <w:rFonts w:ascii="Bosch Office Sans" w:hAnsi="Bosch Office Sans"/>
                <w:b w:val="0"/>
                <w:bCs w:val="0"/>
                <w:sz w:val="18"/>
                <w:lang w:val="hu-HU"/>
              </w:rPr>
              <w:t xml:space="preserve"> szerződéses partnereink által nyújtott szolgáltatással</w:t>
            </w:r>
            <w:r w:rsidR="00DD7F4B" w:rsidRPr="00A51B72">
              <w:rPr>
                <w:rFonts w:ascii="Bosch Office Sans" w:hAnsi="Bosch Office Sans"/>
                <w:b w:val="0"/>
                <w:bCs w:val="0"/>
                <w:sz w:val="18"/>
                <w:lang w:val="hu-HU"/>
              </w:rPr>
              <w:t xml:space="preserve"> kapcsolatban telefon útján végzett felmérés</w:t>
            </w:r>
            <w:r w:rsidRPr="00A51B72">
              <w:rPr>
                <w:rFonts w:ascii="Bosch Office Sans" w:hAnsi="Bosch Office Sans"/>
                <w:b w:val="0"/>
                <w:bCs w:val="0"/>
                <w:sz w:val="18"/>
                <w:lang w:val="hu-HU"/>
              </w:rPr>
              <w:t>.</w:t>
            </w:r>
          </w:p>
          <w:p w14:paraId="6141EEE1" w14:textId="35EEB4C6" w:rsidR="00DD7F4B" w:rsidRPr="00A51B72" w:rsidRDefault="00DD7F4B" w:rsidP="00F77809">
            <w:pPr>
              <w:pStyle w:val="Calibri"/>
              <w:spacing w:before="0" w:beforeAutospacing="0" w:after="0" w:afterAutospacing="0"/>
              <w:ind w:left="720"/>
              <w:rPr>
                <w:rFonts w:ascii="Bosch Office Sans" w:hAnsi="Bosch Office Sans"/>
                <w:b w:val="0"/>
                <w:bCs w:val="0"/>
                <w:sz w:val="18"/>
                <w:lang w:val="hu-HU"/>
              </w:rPr>
            </w:pPr>
            <w:r w:rsidRPr="00A51B72">
              <w:rPr>
                <w:rFonts w:ascii="Bosch Office Sans" w:hAnsi="Bosch Office Sans"/>
                <w:b w:val="0"/>
                <w:bCs w:val="0"/>
                <w:sz w:val="18"/>
                <w:lang w:val="hu-HU"/>
              </w:rPr>
              <w:t xml:space="preserve">(Jogalap: a szolgáltatás </w:t>
            </w:r>
            <w:r w:rsidR="00735FCB" w:rsidRPr="00A51B72">
              <w:rPr>
                <w:rFonts w:ascii="Bosch Office Sans" w:hAnsi="Bosch Office Sans"/>
                <w:b w:val="0"/>
                <w:bCs w:val="0"/>
                <w:sz w:val="18"/>
                <w:lang w:val="hu-HU"/>
              </w:rPr>
              <w:t>színvonalának</w:t>
            </w:r>
            <w:r w:rsidRPr="00A51B72">
              <w:rPr>
                <w:rFonts w:ascii="Bosch Office Sans" w:hAnsi="Bosch Office Sans"/>
                <w:b w:val="0"/>
                <w:bCs w:val="0"/>
                <w:sz w:val="18"/>
                <w:lang w:val="hu-HU"/>
              </w:rPr>
              <w:t xml:space="preserve"> javítására irányuló jogos érdek).</w:t>
            </w:r>
          </w:p>
          <w:p w14:paraId="1490D280" w14:textId="24CD28BA" w:rsidR="00D5006E" w:rsidRPr="00A51B72" w:rsidRDefault="00D32965" w:rsidP="00F77809">
            <w:pPr>
              <w:pStyle w:val="Listaszerbekezds"/>
              <w:tabs>
                <w:tab w:val="left" w:pos="570"/>
              </w:tabs>
              <w:jc w:val="both"/>
              <w:rPr>
                <w:rFonts w:ascii="Bosch Office Sans" w:hAnsi="Bosch Office Sans"/>
                <w:i/>
                <w:sz w:val="18"/>
                <w:lang w:val="hu-HU"/>
              </w:rPr>
            </w:pPr>
            <w:r w:rsidRPr="00A51B72">
              <w:rPr>
                <w:rFonts w:ascii="Bosch Office Sans" w:hAnsi="Bosch Office Sans"/>
                <w:i/>
                <w:sz w:val="18"/>
                <w:lang w:val="hu-HU"/>
              </w:rPr>
              <w:t>*</w:t>
            </w:r>
            <w:r w:rsidR="00DD7F4B" w:rsidRPr="00A51B72">
              <w:rPr>
                <w:rFonts w:ascii="Bosch Office Sans" w:hAnsi="Bosch Office Sans"/>
                <w:i/>
                <w:sz w:val="18"/>
                <w:lang w:val="hu-HU"/>
              </w:rPr>
              <w:t>Megjegyzés: Amennyiben a felmérések lefolytatásával piackutató intézetet bízunk meg, az intézet kizárólag a mi megbízásunk alapján jár el és követi utasításainkat.</w:t>
            </w:r>
          </w:p>
          <w:p w14:paraId="05A81057" w14:textId="5524B7B1" w:rsidR="00D5006E" w:rsidRPr="00A51B72" w:rsidRDefault="00D5006E" w:rsidP="00F77809">
            <w:pPr>
              <w:pStyle w:val="Calibri"/>
              <w:numPr>
                <w:ilvl w:val="0"/>
                <w:numId w:val="35"/>
              </w:numPr>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 xml:space="preserve">Ügyfélpanaszok kezelése </w:t>
            </w:r>
          </w:p>
          <w:p w14:paraId="791EB173" w14:textId="6DA03F29" w:rsidR="00D5006E" w:rsidRPr="00A51B72" w:rsidRDefault="00D5006E" w:rsidP="00F77809">
            <w:pPr>
              <w:pStyle w:val="Listaszerbekezds"/>
              <w:tabs>
                <w:tab w:val="left" w:pos="570"/>
              </w:tabs>
              <w:jc w:val="both"/>
              <w:rPr>
                <w:rFonts w:ascii="Bosch Office Sans" w:hAnsi="Bosch Office Sans"/>
                <w:sz w:val="18"/>
                <w:lang w:val="hu-HU"/>
              </w:rPr>
            </w:pPr>
            <w:r w:rsidRPr="00A51B72">
              <w:rPr>
                <w:rFonts w:ascii="Bosch Office Sans" w:hAnsi="Bosch Office Sans"/>
                <w:sz w:val="18"/>
                <w:lang w:val="hu-HU"/>
              </w:rPr>
              <w:t>(Jogalap: Termékeink, szolgáltatásaink fejlesztéséhez fűződő jogos érdek).</w:t>
            </w:r>
          </w:p>
        </w:tc>
      </w:tr>
      <w:tr w:rsidR="00DD7F4B" w:rsidRPr="00AE1BB5" w14:paraId="4D27746A" w14:textId="77777777" w:rsidTr="00FC636B">
        <w:tc>
          <w:tcPr>
            <w:tcW w:w="10880" w:type="dxa"/>
          </w:tcPr>
          <w:p w14:paraId="425149C5" w14:textId="77777777" w:rsidR="00DD7F4B" w:rsidRPr="00A51B72" w:rsidRDefault="00DD7F4B" w:rsidP="00F77809">
            <w:pPr>
              <w:pStyle w:val="Calibri"/>
              <w:numPr>
                <w:ilvl w:val="0"/>
                <w:numId w:val="35"/>
              </w:numPr>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Jogaink megvédése és érvényesítése</w:t>
            </w:r>
          </w:p>
          <w:p w14:paraId="4387D5F2" w14:textId="37A3EEB2" w:rsidR="00171710" w:rsidRPr="00A51B72" w:rsidRDefault="00DD7F4B" w:rsidP="00F77809">
            <w:pPr>
              <w:pStyle w:val="Listaszerbekezds"/>
              <w:tabs>
                <w:tab w:val="left" w:pos="638"/>
              </w:tabs>
              <w:jc w:val="both"/>
              <w:rPr>
                <w:rFonts w:ascii="Bosch Office Sans" w:hAnsi="Bosch Office Sans"/>
                <w:sz w:val="18"/>
                <w:lang w:val="hu-HU"/>
              </w:rPr>
            </w:pPr>
            <w:r w:rsidRPr="00A51B72">
              <w:rPr>
                <w:rFonts w:ascii="Bosch Office Sans" w:hAnsi="Bosch Office Sans"/>
                <w:sz w:val="18"/>
                <w:lang w:val="hu-HU"/>
              </w:rPr>
              <w:t>(Jogalap: Jogaink megvédéséhez és érvényesítéséhez fűződő jogos érdekünk).</w:t>
            </w:r>
          </w:p>
        </w:tc>
      </w:tr>
      <w:tr w:rsidR="00DD7F4B" w:rsidRPr="00AE1BB5" w14:paraId="259C3023" w14:textId="77777777" w:rsidTr="00FC636B">
        <w:tc>
          <w:tcPr>
            <w:tcW w:w="10880" w:type="dxa"/>
          </w:tcPr>
          <w:p w14:paraId="443FCED0" w14:textId="1F528739" w:rsidR="00434F1B" w:rsidRPr="00A51B72" w:rsidRDefault="00434F1B" w:rsidP="00FC636B">
            <w:pPr>
              <w:pStyle w:val="Calibri"/>
              <w:spacing w:before="240" w:beforeAutospacing="0" w:after="0" w:afterAutospacing="0"/>
              <w:rPr>
                <w:rFonts w:ascii="Bosch Office Sans" w:hAnsi="Bosch Office Sans"/>
                <w:bCs w:val="0"/>
                <w:sz w:val="18"/>
                <w:lang w:val="hu-HU"/>
              </w:rPr>
            </w:pPr>
            <w:r w:rsidRPr="00A51B72">
              <w:rPr>
                <w:rFonts w:ascii="Bosch Office Sans" w:hAnsi="Bosch Office Sans"/>
                <w:bCs w:val="0"/>
                <w:sz w:val="18"/>
                <w:lang w:val="hu-HU"/>
              </w:rPr>
              <w:t>Adattovábbítás</w:t>
            </w:r>
          </w:p>
          <w:p w14:paraId="3C1A4776" w14:textId="77777777" w:rsidR="00434F1B" w:rsidRPr="00A51B72" w:rsidRDefault="00434F1B" w:rsidP="00F77809">
            <w:pPr>
              <w:pStyle w:val="Calibri"/>
              <w:spacing w:before="0" w:beforeAutospacing="0" w:after="0" w:afterAutospacing="0"/>
              <w:rPr>
                <w:rFonts w:ascii="Bosch Office Sans" w:hAnsi="Bosch Office Sans"/>
                <w:bCs w:val="0"/>
                <w:sz w:val="18"/>
                <w:lang w:val="hu-HU"/>
              </w:rPr>
            </w:pPr>
          </w:p>
          <w:p w14:paraId="3F81384A" w14:textId="6E22B327" w:rsidR="00DD7F4B" w:rsidRPr="00A51B72" w:rsidRDefault="00DD7F4B" w:rsidP="00F77809">
            <w:pPr>
              <w:pStyle w:val="Calibri"/>
              <w:spacing w:before="0" w:beforeAutospacing="0" w:after="0" w:afterAutospacing="0"/>
              <w:rPr>
                <w:rFonts w:ascii="Bosch Office Sans" w:hAnsi="Bosch Office Sans"/>
                <w:bCs w:val="0"/>
                <w:sz w:val="18"/>
                <w:lang w:val="hu-HU"/>
              </w:rPr>
            </w:pPr>
            <w:r w:rsidRPr="00A51B72">
              <w:rPr>
                <w:rFonts w:ascii="Bosch Office Sans" w:hAnsi="Bosch Office Sans"/>
                <w:bCs w:val="0"/>
                <w:sz w:val="18"/>
                <w:lang w:val="hu-HU"/>
              </w:rPr>
              <w:t>Adattovábbítás más adatkezelőknek</w:t>
            </w:r>
          </w:p>
          <w:p w14:paraId="0A563DBF"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 xml:space="preserve">Az Ön személyes adatai elsősorban akkor kerülnek más adatkezelőknek átadásra, amikor az egy szerződés teljesítéséhez szükséges, abban az esetben, amikor nekünk vagy a harmadik félnek jogos érdeke fűződik az átadáshoz, vagy ha Ön hozzájárulását adta ahhoz. </w:t>
            </w:r>
          </w:p>
          <w:p w14:paraId="672CDE2E" w14:textId="1A388236"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Harmadik felek lehetnek a Bosch vállalatcsoporthoz tartozó más vállalatok</w:t>
            </w:r>
            <w:r w:rsidR="00D5006E" w:rsidRPr="00A51B72">
              <w:rPr>
                <w:rFonts w:ascii="Bosch Office Sans" w:hAnsi="Bosch Office Sans"/>
                <w:b w:val="0"/>
                <w:bCs w:val="0"/>
                <w:sz w:val="18"/>
                <w:lang w:val="hu-HU"/>
              </w:rPr>
              <w:t>,</w:t>
            </w:r>
            <w:r w:rsidRPr="00A51B72">
              <w:rPr>
                <w:rFonts w:ascii="Bosch Office Sans" w:hAnsi="Bosch Office Sans"/>
                <w:b w:val="0"/>
                <w:bCs w:val="0"/>
                <w:sz w:val="18"/>
                <w:lang w:val="hu-HU"/>
              </w:rPr>
              <w:t xml:space="preserve"> is</w:t>
            </w:r>
            <w:r w:rsidR="00D5006E" w:rsidRPr="00A51B72">
              <w:rPr>
                <w:rFonts w:ascii="Bosch Office Sans" w:hAnsi="Bosch Office Sans"/>
                <w:b w:val="0"/>
                <w:bCs w:val="0"/>
                <w:sz w:val="18"/>
                <w:lang w:val="hu-HU"/>
              </w:rPr>
              <w:t xml:space="preserve"> továbbá A BOSCH-</w:t>
            </w:r>
            <w:proofErr w:type="spellStart"/>
            <w:r w:rsidR="00D5006E" w:rsidRPr="00A51B72">
              <w:rPr>
                <w:rFonts w:ascii="Bosch Office Sans" w:hAnsi="Bosch Office Sans"/>
                <w:b w:val="0"/>
                <w:bCs w:val="0"/>
                <w:sz w:val="18"/>
                <w:lang w:val="hu-HU"/>
              </w:rPr>
              <w:t>sal</w:t>
            </w:r>
            <w:proofErr w:type="spellEnd"/>
            <w:r w:rsidR="00D5006E" w:rsidRPr="00A51B72">
              <w:rPr>
                <w:rFonts w:ascii="Bosch Office Sans" w:hAnsi="Bosch Office Sans"/>
                <w:b w:val="0"/>
                <w:bCs w:val="0"/>
                <w:sz w:val="18"/>
                <w:lang w:val="hu-HU"/>
              </w:rPr>
              <w:t xml:space="preserve"> szerződéses jogviszonyban álló szervizpartnerek</w:t>
            </w:r>
            <w:r w:rsidRPr="00A51B72">
              <w:rPr>
                <w:rFonts w:ascii="Bosch Office Sans" w:hAnsi="Bosch Office Sans"/>
                <w:b w:val="0"/>
                <w:bCs w:val="0"/>
                <w:sz w:val="18"/>
                <w:lang w:val="hu-HU"/>
              </w:rPr>
              <w:t xml:space="preserve">. </w:t>
            </w:r>
            <w:r w:rsidRPr="00A51B72">
              <w:rPr>
                <w:rFonts w:ascii="Bosch Office Sans" w:hAnsi="Bosch Office Sans"/>
                <w:b w:val="0"/>
                <w:sz w:val="18"/>
                <w:lang w:val="hu-HU"/>
              </w:rPr>
              <w:t xml:space="preserve">Előfordulhat továbbá, hogy adatokat olyan esetben is átadunk más adatkezelőknek, amikor arra minket törvény által előírt szabályozás vagy végrehajtható </w:t>
            </w:r>
            <w:proofErr w:type="gramStart"/>
            <w:r w:rsidRPr="00A51B72">
              <w:rPr>
                <w:rFonts w:ascii="Bosch Office Sans" w:hAnsi="Bosch Office Sans"/>
                <w:b w:val="0"/>
                <w:sz w:val="18"/>
                <w:lang w:val="hu-HU"/>
              </w:rPr>
              <w:t>közigazgatási</w:t>
            </w:r>
            <w:proofErr w:type="gramEnd"/>
            <w:r w:rsidRPr="00A51B72">
              <w:rPr>
                <w:rFonts w:ascii="Bosch Office Sans" w:hAnsi="Bosch Office Sans"/>
                <w:b w:val="0"/>
                <w:sz w:val="18"/>
                <w:lang w:val="hu-HU"/>
              </w:rPr>
              <w:t xml:space="preserve"> vagy bírói végzés kötelez.</w:t>
            </w:r>
            <w:r w:rsidRPr="00A51B72">
              <w:rPr>
                <w:rFonts w:ascii="Bosch Office Sans" w:hAnsi="Bosch Office Sans"/>
                <w:b w:val="0"/>
                <w:bCs w:val="0"/>
                <w:sz w:val="18"/>
                <w:lang w:val="hu-HU"/>
              </w:rPr>
              <w:t xml:space="preserve"> </w:t>
            </w:r>
          </w:p>
          <w:p w14:paraId="3F5471BD"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hu-HU"/>
              </w:rPr>
            </w:pPr>
          </w:p>
        </w:tc>
      </w:tr>
      <w:tr w:rsidR="00DD7F4B" w:rsidRPr="006E1548" w14:paraId="24488534" w14:textId="77777777" w:rsidTr="00FC636B">
        <w:tc>
          <w:tcPr>
            <w:tcW w:w="10880" w:type="dxa"/>
          </w:tcPr>
          <w:p w14:paraId="73EF6556" w14:textId="77777777" w:rsidR="00DD7F4B" w:rsidRPr="00A51B72" w:rsidRDefault="00DD7F4B" w:rsidP="00F77809">
            <w:pPr>
              <w:pStyle w:val="Calibri"/>
              <w:spacing w:before="0" w:beforeAutospacing="0" w:after="0" w:afterAutospacing="0"/>
              <w:rPr>
                <w:rFonts w:ascii="Bosch Office Sans" w:hAnsi="Bosch Office Sans"/>
                <w:bCs w:val="0"/>
                <w:sz w:val="18"/>
                <w:lang w:val="hu-HU"/>
              </w:rPr>
            </w:pPr>
            <w:r w:rsidRPr="00A51B72">
              <w:rPr>
                <w:rFonts w:ascii="Bosch Office Sans" w:hAnsi="Bosch Office Sans"/>
                <w:bCs w:val="0"/>
                <w:sz w:val="18"/>
                <w:lang w:val="hu-HU"/>
              </w:rPr>
              <w:t xml:space="preserve">Szolgáltatók </w:t>
            </w:r>
          </w:p>
          <w:p w14:paraId="676331C1" w14:textId="27090499" w:rsidR="00DD7F4B" w:rsidRPr="00A51B72" w:rsidRDefault="00DD7F4B" w:rsidP="00F77809">
            <w:pPr>
              <w:jc w:val="both"/>
              <w:rPr>
                <w:rFonts w:ascii="Bosch Office Sans" w:hAnsi="Bosch Office Sans"/>
                <w:sz w:val="18"/>
                <w:lang w:val="hu-HU"/>
              </w:rPr>
            </w:pPr>
            <w:r w:rsidRPr="00A51B72">
              <w:rPr>
                <w:rFonts w:ascii="Bosch Office Sans" w:hAnsi="Bosch Office Sans"/>
                <w:sz w:val="18"/>
                <w:lang w:val="hu-HU"/>
              </w:rPr>
              <w:t xml:space="preserve">Külső szolgáltatókat bíztunk meg olyan feladatokkal, mint értékesítési és </w:t>
            </w:r>
            <w:r w:rsidR="00171710" w:rsidRPr="00A51B72">
              <w:rPr>
                <w:rFonts w:ascii="Bosch Office Sans" w:hAnsi="Bosch Office Sans"/>
                <w:sz w:val="18"/>
                <w:lang w:val="hu-HU"/>
              </w:rPr>
              <w:t>marketingszolgáltatások</w:t>
            </w:r>
            <w:r w:rsidRPr="00A51B72">
              <w:rPr>
                <w:rFonts w:ascii="Bosch Office Sans" w:hAnsi="Bosch Office Sans"/>
                <w:sz w:val="18"/>
                <w:lang w:val="hu-HU"/>
              </w:rPr>
              <w:t>, szerződéskezelés, fizetések kezelése, programozás, adat-</w:t>
            </w:r>
            <w:proofErr w:type="spellStart"/>
            <w:r w:rsidRPr="00A51B72">
              <w:rPr>
                <w:rFonts w:ascii="Bosch Office Sans" w:hAnsi="Bosch Office Sans"/>
                <w:sz w:val="18"/>
                <w:lang w:val="hu-HU"/>
              </w:rPr>
              <w:t>hosztolás</w:t>
            </w:r>
            <w:proofErr w:type="spellEnd"/>
            <w:r w:rsidRPr="00A51B72">
              <w:rPr>
                <w:rFonts w:ascii="Bosch Office Sans" w:hAnsi="Bosch Office Sans"/>
                <w:sz w:val="18"/>
                <w:lang w:val="hu-HU"/>
              </w:rPr>
              <w:t xml:space="preserve"> és </w:t>
            </w:r>
            <w:proofErr w:type="spellStart"/>
            <w:r w:rsidRPr="00A51B72">
              <w:rPr>
                <w:rFonts w:ascii="Bosch Office Sans" w:hAnsi="Bosch Office Sans"/>
                <w:sz w:val="18"/>
                <w:lang w:val="hu-HU"/>
              </w:rPr>
              <w:t>hotline</w:t>
            </w:r>
            <w:proofErr w:type="spellEnd"/>
            <w:r w:rsidRPr="00A51B72">
              <w:rPr>
                <w:rFonts w:ascii="Bosch Office Sans" w:hAnsi="Bosch Office Sans"/>
                <w:sz w:val="18"/>
                <w:lang w:val="hu-HU"/>
              </w:rPr>
              <w:t xml:space="preserve"> szolgáltatások. E szolgáltatókat körültekintően választottuk ki, és rendszeresen felülvizsgáljuk őket, különösen olyan szempontból, hogy gondosan kezeljék és védjék az általuk elmentett adatokat. Minden szolgáltató köteles az adatok bizalmas jellegét megőrizni és a törvényi rendelkezéseket betartani. A Bosch vállalatcsoporthoz tartozó más vállalatok is lehetnek szolgáltatók.</w:t>
            </w:r>
          </w:p>
          <w:p w14:paraId="63789712" w14:textId="77777777" w:rsidR="00DD7F4B" w:rsidRPr="00A51B72" w:rsidRDefault="00DD7F4B" w:rsidP="00F77809">
            <w:pPr>
              <w:jc w:val="both"/>
              <w:rPr>
                <w:rFonts w:ascii="Bosch Office Sans" w:hAnsi="Bosch Office Sans" w:cs="Times New Roman"/>
                <w:sz w:val="18"/>
                <w:lang w:val="hu-HU"/>
              </w:rPr>
            </w:pPr>
          </w:p>
        </w:tc>
      </w:tr>
      <w:tr w:rsidR="00DD7F4B" w:rsidRPr="00AE1BB5" w14:paraId="05ECD8A7" w14:textId="77777777" w:rsidTr="00FC636B">
        <w:tc>
          <w:tcPr>
            <w:tcW w:w="10880" w:type="dxa"/>
          </w:tcPr>
          <w:p w14:paraId="0D2AD271" w14:textId="77777777" w:rsidR="00DD7F4B" w:rsidRPr="00A51B72" w:rsidRDefault="00DD7F4B" w:rsidP="00F77809">
            <w:pPr>
              <w:pStyle w:val="Calibri"/>
              <w:spacing w:before="0" w:beforeAutospacing="0" w:after="0" w:afterAutospacing="0"/>
              <w:rPr>
                <w:rFonts w:ascii="Bosch Office Sans" w:hAnsi="Bosch Office Sans"/>
                <w:bCs w:val="0"/>
                <w:sz w:val="18"/>
                <w:lang w:val="hu-HU"/>
              </w:rPr>
            </w:pPr>
            <w:r w:rsidRPr="00A51B72">
              <w:rPr>
                <w:rFonts w:ascii="Bosch Office Sans" w:hAnsi="Bosch Office Sans"/>
                <w:bCs w:val="0"/>
                <w:sz w:val="18"/>
                <w:lang w:val="hu-HU"/>
              </w:rPr>
              <w:t>Adattovábbítás az EGT-n kívüli címzetteknek</w:t>
            </w:r>
          </w:p>
          <w:p w14:paraId="7DF2B931" w14:textId="7257FB7F"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Személyes adatokat továbbíthatunk az EGT-n kívüli, úgynevezett harmadik országokban található címzetteknek is. Ilyen esetekben az adattovábbítást megelőzően megbizonyosodunk arról, hogy a címzett fél megfelelő szintű adatvédelmet nyújt, illetve arról, hogy Ön hozzájárult-e a</w:t>
            </w:r>
            <w:r w:rsidR="00F859DC">
              <w:rPr>
                <w:rFonts w:ascii="Bosch Office Sans" w:hAnsi="Bosch Office Sans"/>
                <w:b w:val="0"/>
                <w:bCs w:val="0"/>
                <w:sz w:val="18"/>
                <w:lang w:val="hu-HU"/>
              </w:rPr>
              <w:t xml:space="preserve"> továbbításhoz</w:t>
            </w:r>
            <w:r w:rsidRPr="00A51B72">
              <w:rPr>
                <w:rFonts w:ascii="Bosch Office Sans" w:hAnsi="Bosch Office Sans"/>
                <w:b w:val="0"/>
                <w:bCs w:val="0"/>
                <w:sz w:val="18"/>
                <w:lang w:val="hu-HU"/>
              </w:rPr>
              <w:t>.</w:t>
            </w:r>
          </w:p>
          <w:p w14:paraId="1438EAA6" w14:textId="57B22B2F" w:rsidR="00DD7F4B" w:rsidRDefault="00DD7F4B" w:rsidP="00F77809">
            <w:pPr>
              <w:jc w:val="both"/>
              <w:rPr>
                <w:rFonts w:ascii="Bosch Office Sans" w:hAnsi="Bosch Office Sans"/>
                <w:sz w:val="18"/>
                <w:lang w:val="hu-HU"/>
              </w:rPr>
            </w:pPr>
            <w:r w:rsidRPr="00A51B72">
              <w:rPr>
                <w:rFonts w:ascii="Bosch Office Sans" w:hAnsi="Bosch Office Sans"/>
                <w:sz w:val="18"/>
                <w:lang w:val="hu-HU"/>
              </w:rPr>
              <w:t xml:space="preserve">Ön jogosult a harmadik országbeli címzettekről áttekintést kapni, valamint az adatvédelem megfelelő szintjét biztosító, kifejezetten elfogadott rendelkezésekről másolatot kapni. E célból, kérjük, vegye igénybe a </w:t>
            </w:r>
            <w:r w:rsidRPr="00A51B72">
              <w:rPr>
                <w:rFonts w:ascii="Bosch Office Sans" w:hAnsi="Bosch Office Sans"/>
                <w:sz w:val="18"/>
                <w:u w:val="single"/>
                <w:lang w:val="hu-HU"/>
              </w:rPr>
              <w:t>Kapcsolattartás</w:t>
            </w:r>
            <w:r w:rsidRPr="00A51B72">
              <w:rPr>
                <w:rFonts w:ascii="Bosch Office Sans" w:hAnsi="Bosch Office Sans"/>
                <w:sz w:val="18"/>
                <w:lang w:val="hu-HU"/>
              </w:rPr>
              <w:t xml:space="preserve"> pontban </w:t>
            </w:r>
            <w:r w:rsidR="00F859DC">
              <w:rPr>
                <w:rFonts w:ascii="Bosch Office Sans" w:hAnsi="Bosch Office Sans"/>
                <w:sz w:val="18"/>
                <w:lang w:val="hu-HU"/>
              </w:rPr>
              <w:t>foglaltakat</w:t>
            </w:r>
            <w:r w:rsidRPr="00A51B72">
              <w:rPr>
                <w:rFonts w:ascii="Bosch Office Sans" w:hAnsi="Bosch Office Sans"/>
                <w:sz w:val="18"/>
                <w:lang w:val="hu-HU"/>
              </w:rPr>
              <w:t>.</w:t>
            </w:r>
          </w:p>
          <w:p w14:paraId="29A61ABF" w14:textId="77777777" w:rsidR="00AE1BB5" w:rsidRPr="00A51B72" w:rsidRDefault="00AE1BB5" w:rsidP="00F77809">
            <w:pPr>
              <w:jc w:val="both"/>
              <w:rPr>
                <w:rFonts w:ascii="Bosch Office Sans" w:hAnsi="Bosch Office Sans"/>
                <w:sz w:val="18"/>
                <w:lang w:val="hu-HU"/>
              </w:rPr>
            </w:pPr>
          </w:p>
          <w:p w14:paraId="30128CF9" w14:textId="77777777" w:rsidR="00AE1BB5" w:rsidRPr="00AE1BB5" w:rsidRDefault="00AE1BB5" w:rsidP="00AE1BB5">
            <w:pPr>
              <w:jc w:val="both"/>
              <w:rPr>
                <w:rFonts w:ascii="Bosch Office Sans" w:hAnsi="Bosch Office Sans" w:cs="Times New Roman"/>
                <w:b/>
                <w:bCs/>
                <w:sz w:val="18"/>
                <w:lang w:val="hu-HU"/>
              </w:rPr>
            </w:pPr>
            <w:r w:rsidRPr="00AE1BB5">
              <w:rPr>
                <w:rFonts w:ascii="Bosch Office Sans" w:hAnsi="Bosch Office Sans" w:cs="Times New Roman"/>
                <w:b/>
                <w:bCs/>
                <w:sz w:val="18"/>
                <w:lang w:val="hu-HU"/>
              </w:rPr>
              <w:t>A tárolás időtartama; megőrzési időszakok</w:t>
            </w:r>
          </w:p>
          <w:p w14:paraId="668E8E10" w14:textId="645CD6D8" w:rsidR="00DD7F4B" w:rsidRPr="00A51B72" w:rsidRDefault="00AE1BB5" w:rsidP="00AE1BB5">
            <w:pPr>
              <w:jc w:val="both"/>
              <w:rPr>
                <w:rFonts w:ascii="Bosch Office Sans" w:hAnsi="Bosch Office Sans" w:cs="Times New Roman"/>
                <w:sz w:val="18"/>
                <w:lang w:val="hu-HU"/>
              </w:rPr>
            </w:pPr>
            <w:r w:rsidRPr="00AE1BB5">
              <w:rPr>
                <w:rFonts w:ascii="Bosch Office Sans" w:hAnsi="Bosch Office Sans" w:cs="Times New Roman"/>
                <w:sz w:val="18"/>
                <w:lang w:val="hu-HU"/>
              </w:rPr>
              <w:t>Általában addig tároljuk az Ön adatait, amíg az adatkezelés céljához szükséges, vagy amíg jogos érdekünk fűződik az adatok tárolásához. Minden egyéb esetben töröljük személyes adatait azon adatok kivételével, amelyeket jogi kötelezettségeink teljesítéséhez tárolnunk kell. Az Ön által megadott személyes adatokat az adatok megadásától számított 10 évig őrizzük meg.</w:t>
            </w:r>
          </w:p>
        </w:tc>
      </w:tr>
      <w:tr w:rsidR="00DD7F4B" w:rsidRPr="00AE1BB5" w14:paraId="7F4BE1C3" w14:textId="77777777" w:rsidTr="00FC636B">
        <w:trPr>
          <w:trHeight w:val="5235"/>
        </w:trPr>
        <w:tc>
          <w:tcPr>
            <w:tcW w:w="10880" w:type="dxa"/>
            <w:shd w:val="clear" w:color="auto" w:fill="auto"/>
          </w:tcPr>
          <w:p w14:paraId="1BB110F3" w14:textId="77777777" w:rsidR="000A308D" w:rsidRPr="00A51B72" w:rsidRDefault="000A308D" w:rsidP="00F77809">
            <w:pPr>
              <w:pStyle w:val="NormlWeb"/>
              <w:spacing w:before="0" w:beforeAutospacing="0" w:after="0" w:afterAutospacing="0"/>
              <w:jc w:val="both"/>
              <w:rPr>
                <w:rFonts w:ascii="Bosch Office Sans" w:eastAsiaTheme="majorEastAsia" w:hAnsi="Bosch Office Sans" w:cstheme="majorBidi"/>
                <w:b/>
                <w:bCs/>
                <w:sz w:val="18"/>
                <w:szCs w:val="28"/>
                <w:lang w:val="hu-HU"/>
              </w:rPr>
            </w:pPr>
            <w:r w:rsidRPr="00A51B72">
              <w:rPr>
                <w:rFonts w:ascii="Bosch Office Sans" w:eastAsiaTheme="majorEastAsia" w:hAnsi="Bosch Office Sans" w:cstheme="majorBidi"/>
                <w:b/>
                <w:bCs/>
                <w:sz w:val="18"/>
                <w:szCs w:val="28"/>
                <w:lang w:val="hu-HU"/>
              </w:rPr>
              <w:lastRenderedPageBreak/>
              <w:t xml:space="preserve">Biztonság </w:t>
            </w:r>
          </w:p>
          <w:p w14:paraId="6A3BAA98" w14:textId="2CAE2117" w:rsidR="000A308D" w:rsidRPr="00A51B72" w:rsidRDefault="000A308D" w:rsidP="00F77809">
            <w:pPr>
              <w:pStyle w:val="NormlWeb"/>
              <w:spacing w:before="0" w:beforeAutospacing="0" w:after="0" w:afterAutospacing="0"/>
              <w:jc w:val="both"/>
              <w:rPr>
                <w:sz w:val="22"/>
                <w:lang w:val="hu-HU"/>
              </w:rPr>
            </w:pPr>
            <w:r w:rsidRPr="00A51B72">
              <w:rPr>
                <w:rFonts w:ascii="Bosch Office Sans" w:hAnsi="Bosch Office Sans"/>
                <w:sz w:val="18"/>
                <w:szCs w:val="22"/>
                <w:lang w:val="hu-HU"/>
              </w:rPr>
              <w:t>Munkavállalóinkat és a nevünkben szolgáltatásokat nyújtó vállal</w:t>
            </w:r>
            <w:r w:rsidR="00723687" w:rsidRPr="00A51B72">
              <w:rPr>
                <w:rFonts w:ascii="Bosch Office Sans" w:hAnsi="Bosch Office Sans"/>
                <w:sz w:val="18"/>
                <w:szCs w:val="22"/>
                <w:lang w:val="hu-HU"/>
              </w:rPr>
              <w:t>atokat titoktartási kö</w:t>
            </w:r>
            <w:r w:rsidRPr="00A51B72">
              <w:rPr>
                <w:rFonts w:ascii="Bosch Office Sans" w:hAnsi="Bosch Office Sans"/>
                <w:sz w:val="18"/>
                <w:szCs w:val="22"/>
                <w:lang w:val="hu-HU"/>
              </w:rPr>
              <w:t>telezettség, valamint a vonatkozó adatvédelm</w:t>
            </w:r>
            <w:r w:rsidR="00723687" w:rsidRPr="00A51B72">
              <w:rPr>
                <w:rFonts w:ascii="Bosch Office Sans" w:hAnsi="Bosch Office Sans"/>
                <w:sz w:val="18"/>
                <w:szCs w:val="22"/>
                <w:lang w:val="hu-HU"/>
              </w:rPr>
              <w:t>i törvények betartásának kötele</w:t>
            </w:r>
            <w:r w:rsidRPr="00A51B72">
              <w:rPr>
                <w:rFonts w:ascii="Bosch Office Sans" w:hAnsi="Bosch Office Sans"/>
                <w:sz w:val="18"/>
                <w:szCs w:val="22"/>
                <w:lang w:val="hu-HU"/>
              </w:rPr>
              <w:t>zettsége terheli. Minden szükséges műszaki és szervezési intézkedést m</w:t>
            </w:r>
            <w:r w:rsidR="00723687" w:rsidRPr="00A51B72">
              <w:rPr>
                <w:rFonts w:ascii="Bosch Office Sans" w:hAnsi="Bosch Office Sans"/>
                <w:sz w:val="18"/>
                <w:szCs w:val="22"/>
                <w:lang w:val="hu-HU"/>
              </w:rPr>
              <w:t>egteszünk a megfelelő szintű bi</w:t>
            </w:r>
            <w:r w:rsidRPr="00A51B72">
              <w:rPr>
                <w:rFonts w:ascii="Bosch Office Sans" w:hAnsi="Bosch Office Sans"/>
                <w:sz w:val="18"/>
                <w:szCs w:val="22"/>
                <w:lang w:val="hu-HU"/>
              </w:rPr>
              <w:t>ztonság biztosítása, valamint az Ön általunk kezelt adatainak különösen a következő kockázatok elleni védelme érdekében: ne</w:t>
            </w:r>
            <w:r w:rsidR="00723687" w:rsidRPr="00A51B72">
              <w:rPr>
                <w:rFonts w:ascii="Bosch Office Sans" w:hAnsi="Bosch Office Sans"/>
                <w:sz w:val="18"/>
                <w:szCs w:val="22"/>
                <w:lang w:val="hu-HU"/>
              </w:rPr>
              <w:t>m szándékolt vagy jogellenes me</w:t>
            </w:r>
            <w:r w:rsidRPr="00A51B72">
              <w:rPr>
                <w:rFonts w:ascii="Bosch Office Sans" w:hAnsi="Bosch Office Sans"/>
                <w:sz w:val="18"/>
                <w:szCs w:val="22"/>
                <w:lang w:val="hu-HU"/>
              </w:rPr>
              <w:t>gsemmisülés/megsemmisítés, manipulálás, elvesz</w:t>
            </w:r>
            <w:r w:rsidR="00723687" w:rsidRPr="00A51B72">
              <w:rPr>
                <w:rFonts w:ascii="Bosch Office Sans" w:hAnsi="Bosch Office Sans"/>
                <w:sz w:val="18"/>
                <w:szCs w:val="22"/>
                <w:lang w:val="hu-HU"/>
              </w:rPr>
              <w:t>t</w:t>
            </w:r>
            <w:r w:rsidRPr="00A51B72">
              <w:rPr>
                <w:rFonts w:ascii="Bosch Office Sans" w:hAnsi="Bosch Office Sans"/>
                <w:sz w:val="18"/>
                <w:szCs w:val="22"/>
                <w:lang w:val="hu-HU"/>
              </w:rPr>
              <w:t>és, meg</w:t>
            </w:r>
            <w:r w:rsidR="00723687" w:rsidRPr="00A51B72">
              <w:rPr>
                <w:rFonts w:ascii="Bosch Office Sans" w:hAnsi="Bosch Office Sans"/>
                <w:sz w:val="18"/>
                <w:szCs w:val="22"/>
                <w:lang w:val="hu-HU"/>
              </w:rPr>
              <w:t>változtatás, valamint illetékte</w:t>
            </w:r>
            <w:r w:rsidRPr="00A51B72">
              <w:rPr>
                <w:rFonts w:ascii="Bosch Office Sans" w:hAnsi="Bosch Office Sans"/>
                <w:sz w:val="18"/>
                <w:szCs w:val="22"/>
                <w:lang w:val="hu-HU"/>
              </w:rPr>
              <w:t xml:space="preserve">len nyilvánosságra hozatal és </w:t>
            </w:r>
            <w:r w:rsidR="00EF1270" w:rsidRPr="00EF1270">
              <w:rPr>
                <w:rFonts w:ascii="Bosch Office Sans" w:hAnsi="Bosch Office Sans"/>
                <w:sz w:val="18"/>
                <w:szCs w:val="22"/>
                <w:lang w:val="hu-HU"/>
              </w:rPr>
              <w:t xml:space="preserve">illetéktelen hozzáférés. </w:t>
            </w:r>
            <w:r w:rsidR="00EF1270">
              <w:rPr>
                <w:rFonts w:ascii="Bosch Office Sans" w:hAnsi="Bosch Office Sans"/>
                <w:sz w:val="18"/>
                <w:szCs w:val="22"/>
                <w:lang w:val="hu-HU"/>
              </w:rPr>
              <w:t>B</w:t>
            </w:r>
            <w:r w:rsidR="00EF1270" w:rsidRPr="00EF1270">
              <w:rPr>
                <w:rFonts w:ascii="Bosch Office Sans" w:hAnsi="Bosch Office Sans"/>
                <w:sz w:val="18"/>
                <w:szCs w:val="22"/>
                <w:lang w:val="hu-HU"/>
              </w:rPr>
              <w:t>iztonsági intézkedései</w:t>
            </w:r>
            <w:r w:rsidR="00EF1270">
              <w:rPr>
                <w:rFonts w:ascii="Bosch Office Sans" w:hAnsi="Bosch Office Sans"/>
                <w:sz w:val="18"/>
                <w:szCs w:val="22"/>
                <w:lang w:val="hu-HU"/>
              </w:rPr>
              <w:t>nke</w:t>
            </w:r>
            <w:r w:rsidR="00EF1270" w:rsidRPr="00EF1270">
              <w:rPr>
                <w:rFonts w:ascii="Bosch Office Sans" w:hAnsi="Bosch Office Sans"/>
                <w:sz w:val="18"/>
                <w:szCs w:val="22"/>
                <w:lang w:val="hu-HU"/>
              </w:rPr>
              <w:t>t a tudomány és technika állásának megfelelően folyamatosan javítj</w:t>
            </w:r>
            <w:r w:rsidR="00EF1270">
              <w:rPr>
                <w:rFonts w:ascii="Bosch Office Sans" w:hAnsi="Bosch Office Sans"/>
                <w:sz w:val="18"/>
                <w:szCs w:val="22"/>
                <w:lang w:val="hu-HU"/>
              </w:rPr>
              <w:t>uk</w:t>
            </w:r>
            <w:r w:rsidR="00EF1270" w:rsidRPr="00EF1270">
              <w:rPr>
                <w:rFonts w:ascii="Bosch Office Sans" w:hAnsi="Bosch Office Sans"/>
                <w:sz w:val="18"/>
                <w:szCs w:val="22"/>
                <w:lang w:val="hu-HU"/>
              </w:rPr>
              <w:t>.</w:t>
            </w:r>
          </w:p>
          <w:p w14:paraId="1A44EA9D" w14:textId="77777777" w:rsidR="000A308D" w:rsidRPr="006E1548" w:rsidRDefault="000A308D" w:rsidP="00F77809">
            <w:pPr>
              <w:jc w:val="both"/>
              <w:rPr>
                <w:sz w:val="20"/>
                <w:lang w:val="hu-HU"/>
              </w:rPr>
            </w:pPr>
          </w:p>
          <w:p w14:paraId="697B3F4D" w14:textId="316A44E8" w:rsidR="00DD7F4B" w:rsidRPr="00EF5A45" w:rsidRDefault="00EF5A45" w:rsidP="00F77809">
            <w:pPr>
              <w:pStyle w:val="Cmsor1"/>
              <w:keepNext w:val="0"/>
              <w:keepLines w:val="0"/>
              <w:outlineLvl w:val="0"/>
              <w:rPr>
                <w:sz w:val="20"/>
                <w:lang w:val="hu-HU"/>
              </w:rPr>
            </w:pPr>
            <w:r w:rsidRPr="00EF5A45">
              <w:rPr>
                <w:sz w:val="18"/>
                <w:lang w:val="hu-HU"/>
              </w:rPr>
              <w:t>Felhasználói jogok</w:t>
            </w:r>
          </w:p>
          <w:p w14:paraId="383855E0"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 xml:space="preserve">Jogainak érvényesítéséhez kérjük, használja a </w:t>
            </w:r>
            <w:r w:rsidRPr="00A51B72">
              <w:rPr>
                <w:rFonts w:ascii="Bosch Office Sans" w:hAnsi="Bosch Office Sans"/>
                <w:b w:val="0"/>
                <w:bCs w:val="0"/>
                <w:sz w:val="18"/>
                <w:u w:val="single"/>
                <w:lang w:val="hu-HU"/>
              </w:rPr>
              <w:t>Kapcsolattartás</w:t>
            </w:r>
            <w:r w:rsidRPr="00A51B72">
              <w:rPr>
                <w:rFonts w:ascii="Bosch Office Sans" w:hAnsi="Bosch Office Sans"/>
                <w:b w:val="0"/>
                <w:bCs w:val="0"/>
                <w:sz w:val="18"/>
                <w:lang w:val="hu-HU"/>
              </w:rPr>
              <w:t xml:space="preserve"> pontban megadott elérhetőségeket. Ennek során kérjük, biztosítsa, hogy személye egyértelműen azonosítható legyen.</w:t>
            </w:r>
          </w:p>
          <w:p w14:paraId="6443313D"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hu-HU"/>
              </w:rPr>
            </w:pPr>
          </w:p>
          <w:p w14:paraId="042189D3" w14:textId="77777777" w:rsidR="00E61F7B" w:rsidRDefault="00DD7F4B" w:rsidP="00FC636B">
            <w:pPr>
              <w:pStyle w:val="Calibri"/>
              <w:spacing w:before="0" w:beforeAutospacing="0" w:after="240" w:afterAutospacing="0"/>
              <w:rPr>
                <w:rFonts w:ascii="Bosch Office Sans" w:hAnsi="Bosch Office Sans"/>
                <w:b w:val="0"/>
                <w:bCs w:val="0"/>
                <w:sz w:val="18"/>
                <w:lang w:val="hu-HU"/>
              </w:rPr>
            </w:pPr>
            <w:r w:rsidRPr="00A51B72">
              <w:rPr>
                <w:rFonts w:ascii="Bosch Office Sans" w:hAnsi="Bosch Office Sans"/>
                <w:bCs w:val="0"/>
                <w:sz w:val="18"/>
                <w:lang w:val="hu-HU"/>
              </w:rPr>
              <w:t>A tájék</w:t>
            </w:r>
            <w:r w:rsidR="00EF1270">
              <w:rPr>
                <w:rFonts w:ascii="Bosch Office Sans" w:hAnsi="Bosch Office Sans"/>
                <w:bCs w:val="0"/>
                <w:sz w:val="18"/>
                <w:lang w:val="hu-HU"/>
              </w:rPr>
              <w:t>oztatás</w:t>
            </w:r>
            <w:r w:rsidRPr="00A51B72">
              <w:rPr>
                <w:rFonts w:ascii="Bosch Office Sans" w:hAnsi="Bosch Office Sans"/>
                <w:bCs w:val="0"/>
                <w:sz w:val="18"/>
                <w:lang w:val="hu-HU"/>
              </w:rPr>
              <w:t xml:space="preserve">hoz és hozzáféréshez </w:t>
            </w:r>
            <w:r w:rsidR="00EF1270">
              <w:rPr>
                <w:rFonts w:ascii="Bosch Office Sans" w:hAnsi="Bosch Office Sans"/>
                <w:bCs w:val="0"/>
                <w:sz w:val="18"/>
                <w:lang w:val="hu-HU"/>
              </w:rPr>
              <w:t>való</w:t>
            </w:r>
            <w:r w:rsidRPr="00A51B72">
              <w:rPr>
                <w:rFonts w:ascii="Bosch Office Sans" w:hAnsi="Bosch Office Sans"/>
                <w:bCs w:val="0"/>
                <w:sz w:val="18"/>
                <w:lang w:val="hu-HU"/>
              </w:rPr>
              <w:t xml:space="preserve"> jog:</w:t>
            </w:r>
            <w:r w:rsidR="00140256" w:rsidRPr="00A51B72">
              <w:rPr>
                <w:rFonts w:ascii="Bosch Office Sans" w:hAnsi="Bosch Office Sans"/>
                <w:bCs w:val="0"/>
                <w:sz w:val="18"/>
                <w:lang w:val="hu-HU"/>
              </w:rPr>
              <w:t xml:space="preserve"> </w:t>
            </w:r>
            <w:r w:rsidRPr="00A51B72">
              <w:rPr>
                <w:rFonts w:ascii="Bosch Office Sans" w:hAnsi="Bosch Office Sans"/>
                <w:b w:val="0"/>
                <w:bCs w:val="0"/>
                <w:sz w:val="18"/>
                <w:lang w:val="hu-HU"/>
              </w:rPr>
              <w:t>Ön</w:t>
            </w:r>
            <w:r w:rsidR="00EF1270">
              <w:rPr>
                <w:rFonts w:ascii="Bosch Office Sans" w:hAnsi="Bosch Office Sans"/>
                <w:b w:val="0"/>
                <w:bCs w:val="0"/>
                <w:sz w:val="18"/>
                <w:lang w:val="hu-HU"/>
              </w:rPr>
              <w:t xml:space="preserve"> jogosult arra, hogy megerősítést kérjen</w:t>
            </w:r>
            <w:r w:rsidRPr="00A51B72">
              <w:rPr>
                <w:rFonts w:ascii="Bosch Office Sans" w:hAnsi="Bosch Office Sans"/>
                <w:b w:val="0"/>
                <w:bCs w:val="0"/>
                <w:sz w:val="18"/>
                <w:lang w:val="hu-HU"/>
              </w:rPr>
              <w:t xml:space="preserve"> tőlünk, hogy személyes adatait kezeljük-e, és ebben az esetben </w:t>
            </w:r>
            <w:r w:rsidR="00EF1270">
              <w:rPr>
                <w:rFonts w:ascii="Bosch Office Sans" w:hAnsi="Bosch Office Sans"/>
                <w:b w:val="0"/>
                <w:bCs w:val="0"/>
                <w:sz w:val="18"/>
                <w:lang w:val="hu-HU"/>
              </w:rPr>
              <w:t>jogosult</w:t>
            </w:r>
            <w:r w:rsidRPr="00A51B72">
              <w:rPr>
                <w:rFonts w:ascii="Bosch Office Sans" w:hAnsi="Bosch Office Sans"/>
                <w:b w:val="0"/>
                <w:bCs w:val="0"/>
                <w:sz w:val="18"/>
                <w:lang w:val="hu-HU"/>
              </w:rPr>
              <w:t xml:space="preserve"> személyes adataihoz hozzáférni. </w:t>
            </w:r>
          </w:p>
          <w:p w14:paraId="2A114159" w14:textId="77777777" w:rsidR="00E61F7B" w:rsidRDefault="00EF1270" w:rsidP="00FC636B">
            <w:pPr>
              <w:pStyle w:val="Calibri"/>
              <w:spacing w:before="0" w:beforeAutospacing="0" w:after="240" w:afterAutospacing="0"/>
              <w:rPr>
                <w:rFonts w:ascii="Bosch Office Sans" w:hAnsi="Bosch Office Sans"/>
                <w:b w:val="0"/>
                <w:bCs w:val="0"/>
                <w:sz w:val="18"/>
                <w:lang w:val="hu-HU"/>
              </w:rPr>
            </w:pPr>
            <w:r w:rsidRPr="00EF1270">
              <w:rPr>
                <w:rFonts w:ascii="Bosch Office Sans" w:hAnsi="Bosch Office Sans"/>
                <w:sz w:val="18"/>
                <w:lang w:val="hu-HU"/>
              </w:rPr>
              <w:t>Helyesbítéshez és törléshez való jog:</w:t>
            </w:r>
            <w:r w:rsidRPr="00EF1270">
              <w:rPr>
                <w:rFonts w:ascii="Bosch Office Sans" w:hAnsi="Bosch Office Sans"/>
                <w:b w:val="0"/>
                <w:bCs w:val="0"/>
                <w:sz w:val="18"/>
                <w:lang w:val="hu-HU"/>
              </w:rPr>
              <w:t xml:space="preserve"> Ön jogosult az Önre vonatkozó pontatlan személyes adatok helyesbítését kérni, illetve adatainak törlését is kérheti, amennyiben a szükséges feltételek fennállnak. Ez nem alkalmazandó a számlázáshoz vagy elszámolási célokból szükséges adatokra, vagy olyan adatokra, amelyekre törvény által előírt megőrzési időszak vonatkozik. </w:t>
            </w:r>
            <w:proofErr w:type="gramStart"/>
            <w:r w:rsidRPr="00EF1270">
              <w:rPr>
                <w:rFonts w:ascii="Bosch Office Sans" w:hAnsi="Bosch Office Sans"/>
                <w:b w:val="0"/>
                <w:bCs w:val="0"/>
                <w:sz w:val="18"/>
                <w:lang w:val="hu-HU"/>
              </w:rPr>
              <w:t>Azonban</w:t>
            </w:r>
            <w:proofErr w:type="gramEnd"/>
            <w:r w:rsidRPr="00EF1270">
              <w:rPr>
                <w:rFonts w:ascii="Bosch Office Sans" w:hAnsi="Bosch Office Sans"/>
                <w:b w:val="0"/>
                <w:bCs w:val="0"/>
                <w:sz w:val="18"/>
                <w:lang w:val="hu-HU"/>
              </w:rPr>
              <w:t xml:space="preserve"> ha az ilyen adatok kezelése nem szükséges, akkor ez az adatkezelés korlátozható (lásd az alábbiakat).</w:t>
            </w:r>
          </w:p>
          <w:p w14:paraId="20C0EC3F" w14:textId="77777777" w:rsidR="00E61F7B" w:rsidRDefault="00DD7F4B" w:rsidP="00FC636B">
            <w:pPr>
              <w:pStyle w:val="Calibri"/>
              <w:spacing w:before="0" w:beforeAutospacing="0" w:after="240" w:afterAutospacing="0"/>
              <w:rPr>
                <w:rFonts w:ascii="Bosch Office Sans" w:hAnsi="Bosch Office Sans"/>
                <w:b w:val="0"/>
                <w:bCs w:val="0"/>
                <w:sz w:val="18"/>
                <w:lang w:val="hu-HU"/>
              </w:rPr>
            </w:pPr>
            <w:r w:rsidRPr="00EF5A45">
              <w:rPr>
                <w:rFonts w:ascii="Bosch Office Sans" w:hAnsi="Bosch Office Sans"/>
                <w:bCs w:val="0"/>
                <w:sz w:val="18"/>
                <w:lang w:val="hu-HU"/>
              </w:rPr>
              <w:t>Az adatkezelés korlátozás</w:t>
            </w:r>
            <w:r w:rsidR="00EF1270">
              <w:rPr>
                <w:rFonts w:ascii="Bosch Office Sans" w:hAnsi="Bosch Office Sans"/>
                <w:bCs w:val="0"/>
                <w:sz w:val="18"/>
                <w:lang w:val="hu-HU"/>
              </w:rPr>
              <w:t>ához való jog</w:t>
            </w:r>
            <w:r w:rsidRPr="00EF5A45">
              <w:rPr>
                <w:rFonts w:ascii="Bosch Office Sans" w:hAnsi="Bosch Office Sans"/>
                <w:bCs w:val="0"/>
                <w:sz w:val="18"/>
                <w:lang w:val="hu-HU"/>
              </w:rPr>
              <w:t>:</w:t>
            </w:r>
            <w:r w:rsidR="00EF1270">
              <w:rPr>
                <w:rFonts w:ascii="Bosch Office Sans" w:hAnsi="Bosch Office Sans"/>
                <w:sz w:val="18"/>
                <w:lang w:val="hu-HU"/>
              </w:rPr>
              <w:t xml:space="preserve"> </w:t>
            </w:r>
            <w:r w:rsidR="00EF1270" w:rsidRPr="00EF1270">
              <w:rPr>
                <w:rFonts w:ascii="Bosch Office Sans" w:hAnsi="Bosch Office Sans"/>
                <w:b w:val="0"/>
                <w:bCs w:val="0"/>
                <w:sz w:val="18"/>
                <w:lang w:val="hu-HU"/>
              </w:rPr>
              <w:t>Amennyiben a szükséges feltételek fennállnak Ön jogosult az adatkezelés korlátozását kérni.</w:t>
            </w:r>
          </w:p>
          <w:p w14:paraId="730AC59C" w14:textId="1523FD81" w:rsidR="00E61F7B" w:rsidRPr="00E61F7B" w:rsidRDefault="00667EA5" w:rsidP="00FC636B">
            <w:pPr>
              <w:pStyle w:val="Calibri"/>
              <w:spacing w:before="0" w:beforeAutospacing="0" w:after="240" w:afterAutospacing="0"/>
              <w:rPr>
                <w:rFonts w:ascii="Bosch Office Sans" w:hAnsi="Bosch Office Sans"/>
                <w:b w:val="0"/>
                <w:bCs w:val="0"/>
                <w:sz w:val="18"/>
                <w:lang w:val="hu-HU"/>
              </w:rPr>
            </w:pPr>
            <w:r w:rsidRPr="00667EA5">
              <w:rPr>
                <w:rFonts w:ascii="Bosch Office Sans" w:hAnsi="Bosch Office Sans"/>
                <w:iCs/>
                <w:sz w:val="18"/>
                <w:lang w:val="hu-HU"/>
              </w:rPr>
              <w:t>Tiltakozás a jogos érdek jogalapon alapuló adatkezelés ellen:</w:t>
            </w:r>
            <w:r>
              <w:rPr>
                <w:rFonts w:ascii="Bosch Office Sans" w:hAnsi="Bosch Office Sans"/>
                <w:b w:val="0"/>
                <w:bCs w:val="0"/>
                <w:iCs/>
                <w:sz w:val="18"/>
                <w:lang w:val="hu-HU"/>
              </w:rPr>
              <w:t xml:space="preserve"> </w:t>
            </w:r>
            <w:r w:rsidRPr="00667EA5">
              <w:rPr>
                <w:rFonts w:ascii="Bosch Office Sans" w:hAnsi="Bosch Office Sans"/>
                <w:b w:val="0"/>
                <w:bCs w:val="0"/>
                <w:iCs/>
                <w:sz w:val="18"/>
                <w:lang w:val="hu-HU"/>
              </w:rPr>
              <w:t>Továbbá Ön jogosult bármikor tiltakozni személyes adatainak kezelése ellen, amikor az adatkezelés jogos érdeken alapul. Ebben az esetben nem kezel</w:t>
            </w:r>
            <w:r>
              <w:rPr>
                <w:rFonts w:ascii="Bosch Office Sans" w:hAnsi="Bosch Office Sans"/>
                <w:b w:val="0"/>
                <w:bCs w:val="0"/>
                <w:iCs/>
                <w:sz w:val="18"/>
                <w:lang w:val="hu-HU"/>
              </w:rPr>
              <w:t>jük</w:t>
            </w:r>
            <w:r w:rsidRPr="00667EA5">
              <w:rPr>
                <w:rFonts w:ascii="Bosch Office Sans" w:hAnsi="Bosch Office Sans"/>
                <w:b w:val="0"/>
                <w:bCs w:val="0"/>
                <w:iCs/>
                <w:sz w:val="18"/>
                <w:lang w:val="hu-HU"/>
              </w:rPr>
              <w:t xml:space="preserve"> tovább az Ön adatait, hacsak nem bizonyítj</w:t>
            </w:r>
            <w:r>
              <w:rPr>
                <w:rFonts w:ascii="Bosch Office Sans" w:hAnsi="Bosch Office Sans"/>
                <w:b w:val="0"/>
                <w:bCs w:val="0"/>
                <w:iCs/>
                <w:sz w:val="18"/>
                <w:lang w:val="hu-HU"/>
              </w:rPr>
              <w:t>uk</w:t>
            </w:r>
            <w:r w:rsidRPr="00667EA5">
              <w:rPr>
                <w:rFonts w:ascii="Bosch Office Sans" w:hAnsi="Bosch Office Sans"/>
                <w:b w:val="0"/>
                <w:bCs w:val="0"/>
                <w:iCs/>
                <w:sz w:val="18"/>
                <w:lang w:val="hu-HU"/>
              </w:rPr>
              <w:t xml:space="preserve">, hogy az adatkezelés olyan kényszerítő </w:t>
            </w:r>
            <w:proofErr w:type="spellStart"/>
            <w:r w:rsidRPr="00667EA5">
              <w:rPr>
                <w:rFonts w:ascii="Bosch Office Sans" w:hAnsi="Bosch Office Sans"/>
                <w:b w:val="0"/>
                <w:bCs w:val="0"/>
                <w:iCs/>
                <w:sz w:val="18"/>
                <w:lang w:val="hu-HU"/>
              </w:rPr>
              <w:t>erejű</w:t>
            </w:r>
            <w:proofErr w:type="spellEnd"/>
            <w:r w:rsidRPr="00667EA5">
              <w:rPr>
                <w:rFonts w:ascii="Bosch Office Sans" w:hAnsi="Bosch Office Sans"/>
                <w:b w:val="0"/>
                <w:bCs w:val="0"/>
                <w:iCs/>
                <w:sz w:val="18"/>
                <w:lang w:val="hu-HU"/>
              </w:rPr>
              <w:t xml:space="preserve"> jogos okok indokolják, amelyek elsőbbséget élveznek az Ön érdekeivel, jogaival és szabadságaival szemben.</w:t>
            </w:r>
          </w:p>
        </w:tc>
      </w:tr>
      <w:tr w:rsidR="00DD7F4B" w:rsidRPr="00AE1BB5" w14:paraId="24D77022" w14:textId="77777777" w:rsidTr="00FC636B">
        <w:trPr>
          <w:trHeight w:val="831"/>
        </w:trPr>
        <w:tc>
          <w:tcPr>
            <w:tcW w:w="10880" w:type="dxa"/>
          </w:tcPr>
          <w:p w14:paraId="3E2B7940" w14:textId="17C891FB" w:rsidR="00E61F7B" w:rsidRPr="00E61F7B" w:rsidRDefault="00DD7F4B" w:rsidP="00E61F7B">
            <w:pPr>
              <w:pStyle w:val="Calibri"/>
              <w:rPr>
                <w:rFonts w:ascii="Bosch Office Sans" w:hAnsi="Bosch Office Sans"/>
                <w:b w:val="0"/>
                <w:bCs w:val="0"/>
                <w:iCs/>
                <w:sz w:val="18"/>
                <w:lang w:val="hu-HU"/>
              </w:rPr>
            </w:pPr>
            <w:r w:rsidRPr="00EF5A45">
              <w:rPr>
                <w:rFonts w:ascii="Bosch Office Sans" w:hAnsi="Bosch Office Sans"/>
                <w:bCs w:val="0"/>
                <w:sz w:val="18"/>
                <w:lang w:val="hu-HU"/>
              </w:rPr>
              <w:t>Adathordozhatóság:</w:t>
            </w:r>
            <w:r w:rsidR="00792E9D" w:rsidRPr="00A51B72">
              <w:rPr>
                <w:rFonts w:ascii="Bosch Office Sans" w:hAnsi="Bosch Office Sans"/>
                <w:sz w:val="18"/>
                <w:lang w:val="hu-HU"/>
              </w:rPr>
              <w:t xml:space="preserve"> </w:t>
            </w:r>
            <w:r w:rsidR="00667EA5" w:rsidRPr="00667EA5">
              <w:rPr>
                <w:rFonts w:ascii="Bosch Office Sans" w:hAnsi="Bosch Office Sans"/>
                <w:b w:val="0"/>
                <w:bCs w:val="0"/>
                <w:iCs/>
                <w:sz w:val="18"/>
                <w:lang w:val="hu-HU"/>
              </w:rPr>
              <w:t xml:space="preserve">Amennyiben a szükséges feltételek fennálnak, Ön jogosult a </w:t>
            </w:r>
            <w:r w:rsidR="00667EA5">
              <w:rPr>
                <w:rFonts w:ascii="Bosch Office Sans" w:hAnsi="Bosch Office Sans"/>
                <w:b w:val="0"/>
                <w:bCs w:val="0"/>
                <w:iCs/>
                <w:sz w:val="18"/>
                <w:lang w:val="hu-HU"/>
              </w:rPr>
              <w:t>nekünk</w:t>
            </w:r>
            <w:r w:rsidR="00667EA5" w:rsidRPr="00667EA5">
              <w:rPr>
                <w:rFonts w:ascii="Bosch Office Sans" w:hAnsi="Bosch Office Sans"/>
                <w:b w:val="0"/>
                <w:bCs w:val="0"/>
                <w:iCs/>
                <w:sz w:val="18"/>
                <w:lang w:val="hu-HU"/>
              </w:rPr>
              <w:t xml:space="preserve"> szolgáltatott adatokat strukturált, széles körben használt és géppel olvasható formátumban megkapni, vagy – ha az technikai szempontból megvalósítható – azt kérni, hogy ezen adatokat továbbíts</w:t>
            </w:r>
            <w:r w:rsidR="00667EA5">
              <w:rPr>
                <w:rFonts w:ascii="Bosch Office Sans" w:hAnsi="Bosch Office Sans"/>
                <w:b w:val="0"/>
                <w:bCs w:val="0"/>
                <w:iCs/>
                <w:sz w:val="18"/>
                <w:lang w:val="hu-HU"/>
              </w:rPr>
              <w:t>uk</w:t>
            </w:r>
            <w:r w:rsidR="00667EA5" w:rsidRPr="00667EA5">
              <w:rPr>
                <w:rFonts w:ascii="Bosch Office Sans" w:hAnsi="Bosch Office Sans"/>
                <w:b w:val="0"/>
                <w:bCs w:val="0"/>
                <w:iCs/>
                <w:sz w:val="18"/>
                <w:lang w:val="hu-HU"/>
              </w:rPr>
              <w:t xml:space="preserve"> egy másik adatkezelőnek.</w:t>
            </w:r>
          </w:p>
        </w:tc>
      </w:tr>
      <w:tr w:rsidR="00DD7F4B" w:rsidRPr="00E61F7B" w14:paraId="3323CFFD" w14:textId="77777777" w:rsidTr="00FC636B">
        <w:trPr>
          <w:trHeight w:val="1965"/>
        </w:trPr>
        <w:tc>
          <w:tcPr>
            <w:tcW w:w="10880" w:type="dxa"/>
          </w:tcPr>
          <w:p w14:paraId="490B2D4B" w14:textId="1442DB6A"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EF5A45">
              <w:rPr>
                <w:rFonts w:ascii="Bosch Office Sans" w:hAnsi="Bosch Office Sans"/>
                <w:bCs w:val="0"/>
                <w:sz w:val="18"/>
                <w:lang w:val="hu-HU"/>
              </w:rPr>
              <w:t>Felügyelő hatóságnál történő panasztétel joga:</w:t>
            </w:r>
            <w:r w:rsidR="005B38B7" w:rsidRPr="00EF5A45">
              <w:rPr>
                <w:rFonts w:ascii="Bosch Office Sans" w:hAnsi="Bosch Office Sans"/>
                <w:bCs w:val="0"/>
                <w:sz w:val="18"/>
                <w:lang w:val="hu-HU"/>
              </w:rPr>
              <w:t xml:space="preserve"> </w:t>
            </w:r>
            <w:r w:rsidRPr="00A51B72">
              <w:rPr>
                <w:rFonts w:ascii="Bosch Office Sans" w:hAnsi="Bosch Office Sans"/>
                <w:b w:val="0"/>
                <w:bCs w:val="0"/>
                <w:sz w:val="18"/>
                <w:lang w:val="hu-HU"/>
              </w:rPr>
              <w:t>Ön jogosult panaszt tenni a felügyeletet ellátó hatóságnál. Fellebbezésével a lakóhelye vagy állama tekintetében illetékes, illetve a minket érintően illetékes felügyeleti hatósághoz fordulhat. E hatóság a következő:</w:t>
            </w:r>
          </w:p>
          <w:p w14:paraId="67FFECDC" w14:textId="77777777" w:rsidR="0067100D" w:rsidRPr="00A51B72" w:rsidRDefault="0067100D" w:rsidP="00F77809">
            <w:pPr>
              <w:pStyle w:val="Calibri"/>
              <w:spacing w:before="0" w:beforeAutospacing="0" w:after="0" w:afterAutospacing="0"/>
              <w:rPr>
                <w:rFonts w:ascii="Bosch Office Sans" w:hAnsi="Bosch Office Sans"/>
                <w:bCs w:val="0"/>
                <w:sz w:val="18"/>
                <w:u w:val="single"/>
                <w:lang w:val="hu-HU"/>
              </w:rPr>
            </w:pPr>
          </w:p>
          <w:p w14:paraId="4CD583CA" w14:textId="280BCE8E" w:rsidR="00DD7F4B" w:rsidRPr="00A51B72" w:rsidRDefault="00DD7F4B" w:rsidP="00F77809">
            <w:pPr>
              <w:pStyle w:val="Calibri"/>
              <w:spacing w:before="0" w:beforeAutospacing="0" w:after="0" w:afterAutospacing="0"/>
              <w:rPr>
                <w:rFonts w:ascii="Bosch Office Sans" w:hAnsi="Bosch Office Sans"/>
                <w:b w:val="0"/>
                <w:bCs w:val="0"/>
                <w:sz w:val="18"/>
                <w:u w:val="single"/>
                <w:lang w:val="hu-HU"/>
              </w:rPr>
            </w:pPr>
            <w:r w:rsidRPr="00A51B72">
              <w:rPr>
                <w:rFonts w:ascii="Bosch Office Sans" w:hAnsi="Bosch Office Sans"/>
                <w:b w:val="0"/>
                <w:bCs w:val="0"/>
                <w:sz w:val="18"/>
                <w:u w:val="single"/>
                <w:lang w:val="hu-HU"/>
              </w:rPr>
              <w:t>Nemzeti Adatvédelmi és Információszabadság Hatóság</w:t>
            </w:r>
          </w:p>
          <w:p w14:paraId="362DCBA7" w14:textId="63E82342"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 xml:space="preserve">Cím: </w:t>
            </w:r>
            <w:r w:rsidR="0067100D" w:rsidRPr="00A51B72">
              <w:rPr>
                <w:rFonts w:ascii="Bosch Office Sans" w:hAnsi="Bosch Office Sans"/>
                <w:b w:val="0"/>
                <w:bCs w:val="0"/>
                <w:sz w:val="18"/>
                <w:lang w:val="hu-HU"/>
              </w:rPr>
              <w:t>H-1055 Budapest, Falk Miksa utca 9-11</w:t>
            </w:r>
          </w:p>
          <w:p w14:paraId="15EA9565"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Tel.: +36 1 391 -1400</w:t>
            </w:r>
          </w:p>
          <w:p w14:paraId="6372015B"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Fax: +36 1 391 -1410</w:t>
            </w:r>
          </w:p>
          <w:p w14:paraId="27AAECB5" w14:textId="77777777" w:rsidR="00DD7F4B" w:rsidRPr="00A51B72" w:rsidRDefault="00DD7F4B" w:rsidP="00F77809">
            <w:pPr>
              <w:jc w:val="both"/>
              <w:rPr>
                <w:rFonts w:ascii="Bosch Office Sans" w:hAnsi="Bosch Office Sans"/>
                <w:sz w:val="18"/>
                <w:lang w:val="hu-HU"/>
              </w:rPr>
            </w:pPr>
            <w:r w:rsidRPr="00A51B72">
              <w:rPr>
                <w:rFonts w:ascii="Bosch Office Sans" w:hAnsi="Bosch Office Sans"/>
                <w:sz w:val="18"/>
                <w:lang w:val="hu-HU"/>
              </w:rPr>
              <w:t xml:space="preserve">E-mail: </w:t>
            </w:r>
            <w:hyperlink r:id="rId13" w:history="1">
              <w:r w:rsidRPr="00A51B72">
                <w:rPr>
                  <w:rStyle w:val="Hiperhivatkozs"/>
                  <w:rFonts w:ascii="Bosch Office Sans" w:hAnsi="Bosch Office Sans"/>
                  <w:sz w:val="18"/>
                  <w:lang w:val="hu-HU"/>
                </w:rPr>
                <w:t>ugyfelszolgalat@naih.hu</w:t>
              </w:r>
            </w:hyperlink>
          </w:p>
          <w:p w14:paraId="63479DC4" w14:textId="77777777" w:rsidR="00DD7F4B" w:rsidRPr="00A51B72" w:rsidRDefault="00F859DC" w:rsidP="00F77809">
            <w:pPr>
              <w:jc w:val="both"/>
              <w:rPr>
                <w:rFonts w:ascii="Bosch Office Sans" w:hAnsi="Bosch Office Sans"/>
                <w:sz w:val="18"/>
                <w:lang w:val="hu-HU"/>
              </w:rPr>
            </w:pPr>
            <w:hyperlink r:id="rId14" w:history="1">
              <w:r w:rsidR="00DD7F4B" w:rsidRPr="00A51B72">
                <w:rPr>
                  <w:rStyle w:val="Hiperhivatkozs"/>
                  <w:rFonts w:ascii="Bosch Office Sans" w:hAnsi="Bosch Office Sans"/>
                  <w:sz w:val="18"/>
                  <w:lang w:val="hu-HU"/>
                </w:rPr>
                <w:t>www.naih.hu</w:t>
              </w:r>
            </w:hyperlink>
          </w:p>
          <w:p w14:paraId="4D7C4304" w14:textId="4853D71B" w:rsidR="00E61F7B" w:rsidRPr="00E61F7B" w:rsidRDefault="00E61F7B" w:rsidP="00E61F7B">
            <w:pPr>
              <w:jc w:val="both"/>
              <w:rPr>
                <w:rFonts w:ascii="Bosch Office Sans" w:hAnsi="Bosch Office Sans" w:cs="Times New Roman"/>
                <w:bCs/>
                <w:sz w:val="18"/>
                <w:lang w:val="hu-HU"/>
              </w:rPr>
            </w:pPr>
          </w:p>
        </w:tc>
      </w:tr>
      <w:tr w:rsidR="00A51B72" w:rsidRPr="00AE1BB5" w14:paraId="2BB89700" w14:textId="77777777" w:rsidTr="00FC636B">
        <w:trPr>
          <w:trHeight w:val="966"/>
        </w:trPr>
        <w:tc>
          <w:tcPr>
            <w:tcW w:w="10880" w:type="dxa"/>
          </w:tcPr>
          <w:p w14:paraId="5370073E" w14:textId="77777777" w:rsidR="00FC636B" w:rsidRPr="00E61F7B" w:rsidRDefault="00FC636B" w:rsidP="00FC636B">
            <w:pPr>
              <w:jc w:val="both"/>
              <w:rPr>
                <w:rFonts w:ascii="Bosch Office Sans" w:hAnsi="Bosch Office Sans" w:cs="Times New Roman"/>
                <w:b/>
                <w:sz w:val="18"/>
                <w:lang w:val="hu-HU"/>
              </w:rPr>
            </w:pPr>
            <w:r w:rsidRPr="00E61F7B">
              <w:rPr>
                <w:rFonts w:ascii="Bosch Office Sans" w:hAnsi="Bosch Office Sans" w:cs="Times New Roman"/>
                <w:b/>
                <w:sz w:val="18"/>
                <w:lang w:val="hu-HU"/>
              </w:rPr>
              <w:t>Az Adatvédelmi tájékoztató módosítása</w:t>
            </w:r>
          </w:p>
          <w:p w14:paraId="677C6EEE" w14:textId="0BD2A699" w:rsidR="00A51B72" w:rsidRPr="00FC636B" w:rsidRDefault="00FC636B" w:rsidP="00FC636B">
            <w:pPr>
              <w:pStyle w:val="Calibri"/>
              <w:spacing w:before="0" w:beforeAutospacing="0" w:after="0" w:afterAutospacing="0"/>
              <w:rPr>
                <w:rFonts w:ascii="Bosch Office Sans" w:hAnsi="Bosch Office Sans"/>
                <w:b w:val="0"/>
                <w:sz w:val="18"/>
                <w:lang w:val="hu-HU"/>
              </w:rPr>
            </w:pPr>
            <w:r w:rsidRPr="00FC636B">
              <w:rPr>
                <w:rFonts w:ascii="Bosch Office Sans" w:hAnsi="Bosch Office Sans"/>
                <w:b w:val="0"/>
                <w:sz w:val="18"/>
                <w:lang w:val="hu-HU"/>
              </w:rPr>
              <w:t>Társaságunk fenntartja a jogot biztonsági és adatvédelmi intézkedéseinek megváltoztatására. Az ilyen esetekben Társaságunk megfelelően módosítja az adatvédelmi tájékoztatóját. Ezért kérjük, hogy figyelje Társaságunk adatvédelmi tájékoztatójának aktuális verzióját, mert a tájékoztató módosulhat.</w:t>
            </w:r>
          </w:p>
        </w:tc>
      </w:tr>
      <w:tr w:rsidR="00DD7F4B" w:rsidRPr="00AE1BB5" w14:paraId="4EA62EAC" w14:textId="77777777" w:rsidTr="00FC636B">
        <w:tc>
          <w:tcPr>
            <w:tcW w:w="10880" w:type="dxa"/>
          </w:tcPr>
          <w:p w14:paraId="7FEEE716" w14:textId="77777777" w:rsidR="00DD7F4B" w:rsidRPr="00A51B72" w:rsidRDefault="00DD7F4B" w:rsidP="00F77809">
            <w:pPr>
              <w:pStyle w:val="Cmsor1"/>
              <w:keepNext w:val="0"/>
              <w:keepLines w:val="0"/>
              <w:outlineLvl w:val="0"/>
              <w:rPr>
                <w:sz w:val="18"/>
                <w:lang w:val="hu-HU"/>
              </w:rPr>
            </w:pPr>
            <w:r w:rsidRPr="00A51B72">
              <w:rPr>
                <w:sz w:val="18"/>
                <w:lang w:val="hu-HU"/>
              </w:rPr>
              <w:t>Kapcsolattartó</w:t>
            </w:r>
          </w:p>
          <w:p w14:paraId="6472DB17" w14:textId="5B9D8C31" w:rsidR="00876B7B" w:rsidRPr="00A51B72" w:rsidRDefault="00876B7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 xml:space="preserve">Amennyiben kapcsolatba kíván lépni Társaságunkkal, kérjük, azt az </w:t>
            </w:r>
            <w:r w:rsidRPr="00A51B72">
              <w:rPr>
                <w:rFonts w:ascii="Bosch Office Sans" w:hAnsi="Bosch Office Sans"/>
                <w:bCs w:val="0"/>
                <w:i/>
                <w:sz w:val="18"/>
                <w:lang w:val="hu-HU"/>
              </w:rPr>
              <w:t>„Adatkezelő”</w:t>
            </w:r>
            <w:r w:rsidRPr="00A51B72">
              <w:rPr>
                <w:rFonts w:ascii="Bosch Office Sans" w:hAnsi="Bosch Office Sans"/>
                <w:b w:val="0"/>
                <w:bCs w:val="0"/>
                <w:sz w:val="18"/>
                <w:lang w:val="hu-HU"/>
              </w:rPr>
              <w:t xml:space="preserve"> pontban megadott elérhetőségek egyikén tegye. </w:t>
            </w:r>
          </w:p>
          <w:p w14:paraId="5CF9FBED" w14:textId="77777777" w:rsidR="00876B7B" w:rsidRPr="00A51B72" w:rsidRDefault="00876B7B" w:rsidP="00F77809">
            <w:pPr>
              <w:pStyle w:val="Calibri"/>
              <w:spacing w:before="0" w:beforeAutospacing="0" w:after="0" w:afterAutospacing="0"/>
              <w:rPr>
                <w:rFonts w:ascii="Bosch Office Sans" w:hAnsi="Bosch Office Sans"/>
                <w:b w:val="0"/>
                <w:bCs w:val="0"/>
                <w:sz w:val="18"/>
                <w:lang w:val="hu-HU"/>
              </w:rPr>
            </w:pPr>
          </w:p>
          <w:p w14:paraId="17199FDD" w14:textId="46181F3F" w:rsidR="00876B7B" w:rsidRPr="00A51B72" w:rsidRDefault="00876B7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Jogai érvényesítéséhez vagy adatvédelmi incidens bejelentéséhez használja a következő linket:</w:t>
            </w:r>
            <w:r w:rsidR="008954D1" w:rsidRPr="00A51B72">
              <w:rPr>
                <w:rFonts w:ascii="Bosch Office Sans" w:hAnsi="Bosch Office Sans"/>
                <w:b w:val="0"/>
                <w:bCs w:val="0"/>
                <w:sz w:val="18"/>
                <w:lang w:val="hu-HU"/>
              </w:rPr>
              <w:t xml:space="preserve"> </w:t>
            </w:r>
            <w:hyperlink r:id="rId15" w:history="1">
              <w:r w:rsidR="008954D1" w:rsidRPr="00A51B72">
                <w:rPr>
                  <w:rStyle w:val="Hiperhivatkozs"/>
                  <w:rFonts w:ascii="Bosch Office Sans" w:hAnsi="Bosch Office Sans"/>
                  <w:b w:val="0"/>
                  <w:bCs w:val="0"/>
                  <w:sz w:val="18"/>
                  <w:lang w:val="hu-HU"/>
                </w:rPr>
                <w:t>https://www.bkms-system.net/bkwebanon/report/clientInfo?cin=18rbds19&amp;c=-1&amp;language=eng</w:t>
              </w:r>
            </w:hyperlink>
            <w:r w:rsidR="008954D1" w:rsidRPr="00A51B72">
              <w:rPr>
                <w:rFonts w:ascii="Bosch Office Sans" w:hAnsi="Bosch Office Sans"/>
                <w:b w:val="0"/>
                <w:bCs w:val="0"/>
                <w:sz w:val="18"/>
                <w:lang w:val="hu-HU"/>
              </w:rPr>
              <w:t xml:space="preserve"> </w:t>
            </w:r>
          </w:p>
          <w:p w14:paraId="76C2F10E" w14:textId="77777777" w:rsidR="00876B7B" w:rsidRPr="00A51B72" w:rsidRDefault="00876B7B" w:rsidP="00F77809">
            <w:pPr>
              <w:pStyle w:val="Calibri"/>
              <w:spacing w:before="0" w:beforeAutospacing="0" w:after="0" w:afterAutospacing="0"/>
              <w:rPr>
                <w:rFonts w:ascii="Bosch Office Sans" w:hAnsi="Bosch Office Sans"/>
                <w:b w:val="0"/>
                <w:bCs w:val="0"/>
                <w:sz w:val="18"/>
                <w:lang w:val="hu-HU"/>
              </w:rPr>
            </w:pPr>
          </w:p>
          <w:p w14:paraId="74CEA31B" w14:textId="74873F73" w:rsidR="00686AE6" w:rsidRPr="00A51B72" w:rsidRDefault="00876B7B" w:rsidP="00F77809">
            <w:pPr>
              <w:pStyle w:val="Calibri"/>
              <w:spacing w:before="0" w:beforeAutospacing="0" w:after="0" w:afterAutospacing="0"/>
              <w:rPr>
                <w:rFonts w:ascii="Bosch Office Sans" w:hAnsi="Bosch Office Sans"/>
                <w:b w:val="0"/>
                <w:bCs w:val="0"/>
                <w:sz w:val="18"/>
                <w:lang w:val="hu-HU"/>
              </w:rPr>
            </w:pPr>
            <w:r w:rsidRPr="00A51B72">
              <w:rPr>
                <w:rFonts w:ascii="Bosch Office Sans" w:hAnsi="Bosch Office Sans"/>
                <w:b w:val="0"/>
                <w:bCs w:val="0"/>
                <w:sz w:val="18"/>
                <w:lang w:val="hu-HU"/>
              </w:rPr>
              <w:t xml:space="preserve">Személyes adatainak kezelésére </w:t>
            </w:r>
            <w:r w:rsidR="00686AE6" w:rsidRPr="00A51B72">
              <w:rPr>
                <w:rFonts w:ascii="Bosch Office Sans" w:hAnsi="Bosch Office Sans"/>
                <w:b w:val="0"/>
                <w:bCs w:val="0"/>
                <w:sz w:val="18"/>
                <w:lang w:val="hu-HU"/>
              </w:rPr>
              <w:t>vonatkozó</w:t>
            </w:r>
            <w:r w:rsidRPr="00A51B72">
              <w:rPr>
                <w:rFonts w:ascii="Bosch Office Sans" w:hAnsi="Bosch Office Sans"/>
                <w:b w:val="0"/>
                <w:bCs w:val="0"/>
                <w:sz w:val="18"/>
                <w:lang w:val="hu-HU"/>
              </w:rPr>
              <w:t xml:space="preserve"> javaslatai vagy panaszai megtételéhez javasoljuk, hogy lépjen kapcsolatba Társaságunk adatvédelmi tisztviselőjével: </w:t>
            </w:r>
          </w:p>
          <w:p w14:paraId="0BFC237C" w14:textId="77777777" w:rsidR="00677C2B" w:rsidRPr="00A51B72" w:rsidRDefault="00677C2B" w:rsidP="00F77809">
            <w:pPr>
              <w:pStyle w:val="Calibri"/>
              <w:spacing w:before="0" w:beforeAutospacing="0" w:after="0" w:afterAutospacing="0"/>
              <w:rPr>
                <w:rFonts w:ascii="Bosch Office Sans" w:hAnsi="Bosch Office Sans"/>
                <w:b w:val="0"/>
                <w:bCs w:val="0"/>
                <w:sz w:val="18"/>
                <w:lang w:val="hu-HU"/>
              </w:rPr>
            </w:pPr>
          </w:p>
          <w:p w14:paraId="71B01E4A" w14:textId="53C2C95C" w:rsidR="00D5006E" w:rsidRPr="00A51B72" w:rsidRDefault="004C4955" w:rsidP="00F77809">
            <w:pPr>
              <w:pStyle w:val="Calibri"/>
              <w:spacing w:before="0" w:beforeAutospacing="0" w:after="0" w:afterAutospacing="0"/>
              <w:rPr>
                <w:rFonts w:ascii="Bosch Office Sans" w:hAnsi="Bosch Office Sans"/>
                <w:b w:val="0"/>
                <w:sz w:val="18"/>
                <w:u w:val="single"/>
                <w:lang w:val="hu-HU"/>
              </w:rPr>
            </w:pPr>
            <w:r w:rsidRPr="00A51B72">
              <w:rPr>
                <w:rFonts w:ascii="Bosch Office Sans" w:hAnsi="Bosch Office Sans"/>
                <w:b w:val="0"/>
                <w:sz w:val="18"/>
                <w:u w:val="single"/>
                <w:lang w:val="hu-HU"/>
              </w:rPr>
              <w:t>Adatvédelmi tisztviselő</w:t>
            </w:r>
          </w:p>
          <w:p w14:paraId="2D46F92D" w14:textId="77777777" w:rsidR="00D5006E" w:rsidRPr="00A51B72" w:rsidRDefault="00D5006E" w:rsidP="00F77809">
            <w:pPr>
              <w:pStyle w:val="Calibri"/>
              <w:spacing w:before="0" w:beforeAutospacing="0" w:after="0" w:afterAutospacing="0"/>
              <w:rPr>
                <w:rFonts w:ascii="Bosch Office Sans" w:hAnsi="Bosch Office Sans"/>
                <w:b w:val="0"/>
                <w:sz w:val="18"/>
                <w:lang w:val="hu-HU"/>
              </w:rPr>
            </w:pPr>
            <w:r w:rsidRPr="00A51B72">
              <w:rPr>
                <w:rFonts w:ascii="Bosch Office Sans" w:hAnsi="Bosch Office Sans"/>
                <w:b w:val="0"/>
                <w:sz w:val="18"/>
                <w:lang w:val="hu-HU"/>
              </w:rPr>
              <w:t>Adatvédelmi és Adatbiztonsági csoport (C/ISP)</w:t>
            </w:r>
          </w:p>
          <w:p w14:paraId="16D20FAA" w14:textId="77777777" w:rsidR="00D5006E" w:rsidRPr="00A51B72" w:rsidRDefault="00D5006E" w:rsidP="00F77809">
            <w:pPr>
              <w:pStyle w:val="Calibri"/>
              <w:spacing w:before="0" w:beforeAutospacing="0" w:after="0" w:afterAutospacing="0"/>
              <w:rPr>
                <w:rFonts w:ascii="Bosch Office Sans" w:hAnsi="Bosch Office Sans"/>
                <w:b w:val="0"/>
                <w:sz w:val="18"/>
                <w:lang w:val="hu-HU"/>
              </w:rPr>
            </w:pPr>
            <w:r w:rsidRPr="00A51B72">
              <w:rPr>
                <w:rFonts w:ascii="Bosch Office Sans" w:hAnsi="Bosch Office Sans"/>
                <w:b w:val="0"/>
                <w:sz w:val="18"/>
                <w:lang w:val="hu-HU"/>
              </w:rPr>
              <w:t>Robert Bosch GmbH</w:t>
            </w:r>
          </w:p>
          <w:p w14:paraId="13AF97D8" w14:textId="77777777" w:rsidR="00D5006E" w:rsidRPr="00A51B72" w:rsidRDefault="00D5006E" w:rsidP="00F77809">
            <w:pPr>
              <w:pStyle w:val="Calibri"/>
              <w:spacing w:before="0" w:beforeAutospacing="0" w:after="0" w:afterAutospacing="0"/>
              <w:rPr>
                <w:rFonts w:ascii="Bosch Office Sans" w:hAnsi="Bosch Office Sans"/>
                <w:b w:val="0"/>
                <w:sz w:val="18"/>
                <w:lang w:val="hu-HU"/>
              </w:rPr>
            </w:pPr>
            <w:proofErr w:type="spellStart"/>
            <w:r w:rsidRPr="00A51B72">
              <w:rPr>
                <w:rFonts w:ascii="Bosch Office Sans" w:hAnsi="Bosch Office Sans"/>
                <w:b w:val="0"/>
                <w:sz w:val="18"/>
                <w:lang w:val="hu-HU"/>
              </w:rPr>
              <w:t>Kronenstrasse</w:t>
            </w:r>
            <w:proofErr w:type="spellEnd"/>
            <w:r w:rsidRPr="00A51B72">
              <w:rPr>
                <w:rFonts w:ascii="Bosch Office Sans" w:hAnsi="Bosch Office Sans"/>
                <w:b w:val="0"/>
                <w:sz w:val="18"/>
                <w:lang w:val="hu-HU"/>
              </w:rPr>
              <w:t xml:space="preserve"> 20</w:t>
            </w:r>
          </w:p>
          <w:p w14:paraId="5260FDF4" w14:textId="77777777" w:rsidR="00D5006E" w:rsidRPr="00A51B72" w:rsidRDefault="00D5006E" w:rsidP="00F77809">
            <w:pPr>
              <w:pStyle w:val="Calibri"/>
              <w:spacing w:before="0" w:beforeAutospacing="0" w:after="0" w:afterAutospacing="0"/>
              <w:rPr>
                <w:rFonts w:ascii="Bosch Office Sans" w:hAnsi="Bosch Office Sans"/>
                <w:b w:val="0"/>
                <w:sz w:val="18"/>
                <w:lang w:val="hu-HU"/>
              </w:rPr>
            </w:pPr>
            <w:r w:rsidRPr="00A51B72">
              <w:rPr>
                <w:rFonts w:ascii="Bosch Office Sans" w:hAnsi="Bosch Office Sans"/>
                <w:b w:val="0"/>
                <w:sz w:val="18"/>
                <w:lang w:val="hu-HU"/>
              </w:rPr>
              <w:t>70173 Stuttgart</w:t>
            </w:r>
          </w:p>
          <w:p w14:paraId="5DDB2610" w14:textId="4BB1DF80" w:rsidR="00D5006E" w:rsidRPr="00A51B72" w:rsidRDefault="00D5006E" w:rsidP="00F77809">
            <w:pPr>
              <w:pStyle w:val="Calibri"/>
              <w:spacing w:before="0" w:beforeAutospacing="0" w:after="0" w:afterAutospacing="0"/>
              <w:rPr>
                <w:rFonts w:ascii="Bosch Office Sans" w:hAnsi="Bosch Office Sans"/>
                <w:b w:val="0"/>
                <w:sz w:val="18"/>
                <w:lang w:val="hu-HU"/>
              </w:rPr>
            </w:pPr>
            <w:r w:rsidRPr="00A51B72">
              <w:rPr>
                <w:rFonts w:ascii="Bosch Office Sans" w:hAnsi="Bosch Office Sans"/>
                <w:bCs w:val="0"/>
                <w:sz w:val="18"/>
                <w:lang w:val="hu-HU"/>
              </w:rPr>
              <w:t>GERMANY</w:t>
            </w:r>
          </w:p>
          <w:p w14:paraId="3B500A5B" w14:textId="77777777" w:rsidR="00D5006E" w:rsidRPr="00A51B72" w:rsidRDefault="00D5006E" w:rsidP="00F77809">
            <w:pPr>
              <w:pStyle w:val="Calibri"/>
              <w:spacing w:before="0" w:beforeAutospacing="0" w:after="0" w:afterAutospacing="0"/>
              <w:rPr>
                <w:rFonts w:ascii="Bosch Office Sans" w:hAnsi="Bosch Office Sans"/>
                <w:b w:val="0"/>
                <w:sz w:val="18"/>
                <w:lang w:val="hu-HU"/>
              </w:rPr>
            </w:pPr>
            <w:r w:rsidRPr="00A51B72">
              <w:rPr>
                <w:rFonts w:ascii="Bosch Office Sans" w:hAnsi="Bosch Office Sans"/>
                <w:b w:val="0"/>
                <w:sz w:val="18"/>
                <w:lang w:val="hu-HU"/>
              </w:rPr>
              <w:t>vagy</w:t>
            </w:r>
          </w:p>
          <w:p w14:paraId="7BE74C54" w14:textId="01D80127" w:rsidR="00DD7F4B" w:rsidRPr="00A51B72" w:rsidRDefault="00D5006E" w:rsidP="00F77809">
            <w:pPr>
              <w:pStyle w:val="Calibri"/>
              <w:spacing w:before="0" w:beforeAutospacing="0" w:after="0" w:afterAutospacing="0"/>
              <w:rPr>
                <w:rFonts w:ascii="Bosch Office Sans" w:hAnsi="Bosch Office Sans"/>
                <w:b w:val="0"/>
                <w:sz w:val="18"/>
                <w:lang w:val="hu-HU"/>
              </w:rPr>
            </w:pPr>
            <w:r w:rsidRPr="00A51B72">
              <w:rPr>
                <w:rFonts w:ascii="Bosch Office Sans" w:hAnsi="Bosch Office Sans"/>
                <w:b w:val="0"/>
                <w:sz w:val="18"/>
                <w:lang w:val="hu-HU"/>
              </w:rPr>
              <w:t>mailto:</w:t>
            </w:r>
            <w:r w:rsidR="007D45E4" w:rsidRPr="00A51B72">
              <w:rPr>
                <w:rFonts w:ascii="Bosch Office Sans" w:hAnsi="Bosch Office Sans"/>
                <w:b w:val="0"/>
                <w:sz w:val="18"/>
                <w:lang w:val="hu-HU"/>
              </w:rPr>
              <w:t>DPO@bosch.com</w:t>
            </w:r>
            <w:r w:rsidRPr="00A51B72">
              <w:rPr>
                <w:rFonts w:ascii="Bosch Office Sans" w:hAnsi="Bosch Office Sans"/>
                <w:b w:val="0"/>
                <w:sz w:val="18"/>
                <w:lang w:val="hu-HU"/>
              </w:rPr>
              <w:t xml:space="preserve">. </w:t>
            </w:r>
          </w:p>
          <w:p w14:paraId="3F2D79CB" w14:textId="4BAB0B8F" w:rsidR="0053760A" w:rsidRPr="00A51B72" w:rsidRDefault="0053760A" w:rsidP="00F77809">
            <w:pPr>
              <w:pStyle w:val="Calibri"/>
              <w:spacing w:before="0" w:beforeAutospacing="0" w:after="0" w:afterAutospacing="0"/>
              <w:rPr>
                <w:rFonts w:ascii="Bosch Office Sans" w:hAnsi="Bosch Office Sans"/>
                <w:b w:val="0"/>
                <w:sz w:val="18"/>
                <w:lang w:val="hu-HU"/>
              </w:rPr>
            </w:pPr>
          </w:p>
        </w:tc>
      </w:tr>
      <w:tr w:rsidR="00DD7F4B" w:rsidRPr="006E1548" w14:paraId="75C78607" w14:textId="77777777" w:rsidTr="00FC636B">
        <w:tc>
          <w:tcPr>
            <w:tcW w:w="10880" w:type="dxa"/>
          </w:tcPr>
          <w:p w14:paraId="585952BA" w14:textId="6B6FA40A" w:rsidR="00DD7F4B" w:rsidRPr="00A51B72" w:rsidRDefault="00DD7F4B" w:rsidP="00F77809">
            <w:pPr>
              <w:pStyle w:val="Calibri"/>
              <w:spacing w:before="0" w:beforeAutospacing="0" w:after="0" w:afterAutospacing="0"/>
              <w:rPr>
                <w:rFonts w:ascii="Bosch Office Sans" w:hAnsi="Bosch Office Sans"/>
                <w:bCs w:val="0"/>
                <w:sz w:val="18"/>
                <w:lang w:val="hu-HU" w:eastAsia="de-DE"/>
              </w:rPr>
            </w:pPr>
            <w:r w:rsidRPr="00A51B72">
              <w:rPr>
                <w:rStyle w:val="Cmsor1Char"/>
                <w:b/>
                <w:sz w:val="18"/>
                <w:lang w:val="hu-HU"/>
              </w:rPr>
              <w:t>Hatálybalépés napja:</w:t>
            </w:r>
            <w:r w:rsidRPr="00A51B72">
              <w:rPr>
                <w:rFonts w:ascii="Bosch Office Sans" w:hAnsi="Bosch Office Sans"/>
                <w:bCs w:val="0"/>
                <w:sz w:val="18"/>
                <w:lang w:val="hu-HU"/>
              </w:rPr>
              <w:t xml:space="preserve"> </w:t>
            </w:r>
            <w:r w:rsidR="00F42C83" w:rsidRPr="00A51B72">
              <w:rPr>
                <w:rFonts w:ascii="Bosch Office Sans" w:hAnsi="Bosch Office Sans"/>
                <w:bCs w:val="0"/>
                <w:sz w:val="18"/>
                <w:lang w:val="hu-HU"/>
              </w:rPr>
              <w:t>2021</w:t>
            </w:r>
            <w:r w:rsidRPr="00A51B72">
              <w:rPr>
                <w:rFonts w:ascii="Bosch Office Sans" w:hAnsi="Bosch Office Sans"/>
                <w:bCs w:val="0"/>
                <w:sz w:val="18"/>
                <w:lang w:val="hu-HU"/>
              </w:rPr>
              <w:t>.</w:t>
            </w:r>
            <w:r w:rsidR="007D45E4" w:rsidRPr="00A51B72">
              <w:rPr>
                <w:rFonts w:ascii="Bosch Office Sans" w:hAnsi="Bosch Office Sans"/>
                <w:bCs w:val="0"/>
                <w:sz w:val="18"/>
                <w:lang w:val="hu-HU"/>
              </w:rPr>
              <w:t>0</w:t>
            </w:r>
            <w:r w:rsidR="00FC636B">
              <w:rPr>
                <w:rFonts w:ascii="Bosch Office Sans" w:hAnsi="Bosch Office Sans"/>
                <w:bCs w:val="0"/>
                <w:sz w:val="18"/>
                <w:lang w:val="hu-HU"/>
              </w:rPr>
              <w:t>6.03</w:t>
            </w:r>
            <w:r w:rsidRPr="00A51B72">
              <w:rPr>
                <w:rFonts w:ascii="Bosch Office Sans" w:hAnsi="Bosch Office Sans"/>
                <w:bCs w:val="0"/>
                <w:sz w:val="18"/>
                <w:lang w:val="hu-HU"/>
              </w:rPr>
              <w:t>.</w:t>
            </w:r>
          </w:p>
        </w:tc>
      </w:tr>
    </w:tbl>
    <w:p w14:paraId="364D69A3" w14:textId="77777777" w:rsidR="0053760A" w:rsidRPr="00A51B72" w:rsidRDefault="0053760A" w:rsidP="00F77809">
      <w:pPr>
        <w:jc w:val="both"/>
        <w:rPr>
          <w:sz w:val="20"/>
        </w:rPr>
      </w:pPr>
      <w:bookmarkStart w:id="0" w:name="_Toc489279535"/>
      <w:r w:rsidRPr="00A51B72">
        <w:rPr>
          <w:b/>
          <w:bCs/>
          <w:sz w:val="20"/>
        </w:rPr>
        <w:br w:type="page"/>
      </w:r>
    </w:p>
    <w:tbl>
      <w:tblPr>
        <w:tblStyle w:val="Rcsostblzat"/>
        <w:tblW w:w="5298"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6"/>
      </w:tblGrid>
      <w:tr w:rsidR="00DD7F4B" w:rsidRPr="006E1548" w14:paraId="75BE7466" w14:textId="77777777" w:rsidTr="00FC636B">
        <w:tc>
          <w:tcPr>
            <w:tcW w:w="11166" w:type="dxa"/>
          </w:tcPr>
          <w:p w14:paraId="3CB7B7B9" w14:textId="502BAB09" w:rsidR="00DD7F4B" w:rsidRPr="00A51B72" w:rsidRDefault="00DD7F4B" w:rsidP="00F77809">
            <w:pPr>
              <w:pStyle w:val="Cmsor1"/>
              <w:keepNext w:val="0"/>
              <w:keepLines w:val="0"/>
              <w:outlineLvl w:val="0"/>
              <w:rPr>
                <w:rFonts w:eastAsia="Times New Roman"/>
                <w:sz w:val="18"/>
                <w:lang w:val="en-US" w:eastAsia="de-DE"/>
              </w:rPr>
            </w:pPr>
            <w:r w:rsidRPr="006E1548">
              <w:rPr>
                <w:rFonts w:eastAsia="Times New Roman"/>
                <w:sz w:val="20"/>
                <w:lang w:val="en-US" w:eastAsia="de-DE"/>
              </w:rPr>
              <w:lastRenderedPageBreak/>
              <w:t>Data Protection Notice</w:t>
            </w:r>
            <w:bookmarkEnd w:id="0"/>
          </w:p>
        </w:tc>
      </w:tr>
      <w:tr w:rsidR="00DD7F4B" w:rsidRPr="00AE1BB5" w14:paraId="0FC04843" w14:textId="77777777" w:rsidTr="00FC636B">
        <w:tc>
          <w:tcPr>
            <w:tcW w:w="11166" w:type="dxa"/>
          </w:tcPr>
          <w:p w14:paraId="7FAEFAFB" w14:textId="77777777" w:rsidR="00140256" w:rsidRPr="00A51B72" w:rsidRDefault="00140256" w:rsidP="00F77809">
            <w:pPr>
              <w:pStyle w:val="Cmsor1"/>
              <w:keepNext w:val="0"/>
              <w:keepLines w:val="0"/>
              <w:outlineLvl w:val="0"/>
              <w:rPr>
                <w:rFonts w:eastAsia="Times New Roman"/>
                <w:sz w:val="18"/>
                <w:lang w:val="en-US" w:eastAsia="de-DE"/>
              </w:rPr>
            </w:pPr>
            <w:bookmarkStart w:id="1" w:name="_Toc489279536"/>
          </w:p>
          <w:p w14:paraId="6F42C453" w14:textId="2F813AF2" w:rsidR="00DD7F4B" w:rsidRPr="00A51B72" w:rsidRDefault="00DD7F4B" w:rsidP="00F77809">
            <w:pPr>
              <w:pStyle w:val="Cmsor1"/>
              <w:keepNext w:val="0"/>
              <w:keepLines w:val="0"/>
              <w:outlineLvl w:val="0"/>
              <w:rPr>
                <w:sz w:val="18"/>
                <w:lang w:val="en-US"/>
              </w:rPr>
            </w:pPr>
            <w:r w:rsidRPr="00A51B72">
              <w:rPr>
                <w:rFonts w:eastAsia="Times New Roman"/>
                <w:b w:val="0"/>
                <w:bCs w:val="0"/>
                <w:sz w:val="18"/>
                <w:lang w:val="en-US" w:eastAsia="de-DE"/>
              </w:rPr>
              <w:t>Robert Bosch Kft. (hereinafter BOSCH) respects your privacy</w:t>
            </w:r>
            <w:bookmarkEnd w:id="1"/>
          </w:p>
          <w:p w14:paraId="6F728B2D" w14:textId="0BBF2F88" w:rsidR="00DD7F4B" w:rsidRPr="00A51B72" w:rsidRDefault="00DD7F4B" w:rsidP="00F77809">
            <w:pPr>
              <w:jc w:val="both"/>
              <w:rPr>
                <w:rFonts w:ascii="Bosch Office Sans" w:eastAsia="Times New Roman" w:hAnsi="Bosch Office Sans" w:cs="Times New Roman"/>
                <w:sz w:val="18"/>
                <w:lang w:val="en-US" w:eastAsia="de-DE"/>
              </w:rPr>
            </w:pPr>
            <w:r w:rsidRPr="00A51B72">
              <w:rPr>
                <w:rFonts w:ascii="Bosch Office Sans" w:eastAsia="Times New Roman" w:hAnsi="Bosch Office Sans" w:cs="Times New Roman"/>
                <w:sz w:val="18"/>
                <w:lang w:val="en-US" w:eastAsia="de-DE"/>
              </w:rPr>
              <w:t>The protection of your privacy throughout the course of processing personal data as well as the security of all business data is an important concern to us.</w:t>
            </w:r>
          </w:p>
          <w:p w14:paraId="1F6C414A" w14:textId="77777777" w:rsidR="00DD7F4B" w:rsidRPr="00A51B72" w:rsidRDefault="00DD7F4B" w:rsidP="00F77809">
            <w:pPr>
              <w:jc w:val="both"/>
              <w:rPr>
                <w:rFonts w:ascii="Bosch Office Sans" w:eastAsia="Times New Roman" w:hAnsi="Bosch Office Sans" w:cs="Times New Roman"/>
                <w:sz w:val="18"/>
                <w:lang w:val="en-US" w:eastAsia="de-DE"/>
              </w:rPr>
            </w:pPr>
            <w:r w:rsidRPr="00A51B72">
              <w:rPr>
                <w:rFonts w:ascii="Bosch Office Sans" w:eastAsia="Times New Roman" w:hAnsi="Bosch Office Sans" w:cs="Times New Roman"/>
                <w:sz w:val="18"/>
                <w:lang w:val="en-US" w:eastAsia="de-DE"/>
              </w:rPr>
              <w:t>Data protection and information security are included in our corporate policy.</w:t>
            </w:r>
          </w:p>
          <w:p w14:paraId="18523443" w14:textId="77777777" w:rsidR="00DD7F4B" w:rsidRPr="00A51B72" w:rsidRDefault="00DD7F4B" w:rsidP="00F77809">
            <w:pPr>
              <w:jc w:val="both"/>
              <w:rPr>
                <w:rFonts w:ascii="Bosch Office Sans" w:hAnsi="Bosch Office Sans"/>
                <w:b/>
                <w:sz w:val="18"/>
                <w:lang w:val="en-US"/>
              </w:rPr>
            </w:pPr>
          </w:p>
        </w:tc>
      </w:tr>
      <w:tr w:rsidR="00DD7F4B" w:rsidRPr="00AE1BB5" w14:paraId="6778C032" w14:textId="77777777" w:rsidTr="00FC636B">
        <w:tc>
          <w:tcPr>
            <w:tcW w:w="11166" w:type="dxa"/>
          </w:tcPr>
          <w:p w14:paraId="4C5E4A4D" w14:textId="41681DF6" w:rsidR="00DD7F4B" w:rsidRPr="00F77809" w:rsidRDefault="00DD7F4B" w:rsidP="00F77809">
            <w:pPr>
              <w:pStyle w:val="Cmsor1"/>
              <w:keepNext w:val="0"/>
              <w:keepLines w:val="0"/>
              <w:outlineLvl w:val="0"/>
              <w:rPr>
                <w:sz w:val="20"/>
                <w:lang w:val="en-US" w:eastAsia="de-DE"/>
              </w:rPr>
            </w:pPr>
            <w:bookmarkStart w:id="2" w:name="_Toc489279537"/>
            <w:r w:rsidRPr="00F77809">
              <w:rPr>
                <w:rFonts w:eastAsia="Times New Roman"/>
                <w:sz w:val="18"/>
                <w:lang w:val="en-US" w:eastAsia="de-DE"/>
              </w:rPr>
              <w:t>Controller</w:t>
            </w:r>
            <w:bookmarkEnd w:id="2"/>
          </w:p>
          <w:p w14:paraId="58553C38" w14:textId="525241A1" w:rsidR="00DD7F4B" w:rsidRPr="00A51B72" w:rsidRDefault="00DD7F4B" w:rsidP="00F77809">
            <w:pPr>
              <w:jc w:val="both"/>
              <w:rPr>
                <w:rFonts w:ascii="Bosch Office Sans" w:eastAsia="Times New Roman" w:hAnsi="Bosch Office Sans" w:cs="Times New Roman"/>
                <w:sz w:val="18"/>
                <w:lang w:val="en-US" w:eastAsia="de-DE"/>
              </w:rPr>
            </w:pPr>
            <w:r w:rsidRPr="00A51B72">
              <w:rPr>
                <w:rFonts w:ascii="Bosch Office Sans" w:eastAsia="Times New Roman" w:hAnsi="Bosch Office Sans" w:cs="Times New Roman"/>
                <w:sz w:val="18"/>
                <w:lang w:val="en-US" w:eastAsia="de-DE"/>
              </w:rPr>
              <w:t>BOSCH is the controller responsible for the processing of your data.</w:t>
            </w:r>
          </w:p>
          <w:p w14:paraId="1C542CE9" w14:textId="77777777" w:rsidR="00DD7F4B" w:rsidRPr="00A51B72" w:rsidRDefault="00DD7F4B" w:rsidP="00F77809">
            <w:pPr>
              <w:pStyle w:val="Calibri"/>
              <w:spacing w:before="0" w:beforeAutospacing="0" w:after="0" w:afterAutospacing="0"/>
              <w:rPr>
                <w:rFonts w:ascii="Bosch Office Sans" w:hAnsi="Bosch Office Sans"/>
                <w:b w:val="0"/>
                <w:sz w:val="18"/>
                <w:lang w:val="en-US" w:eastAsia="de-DE"/>
              </w:rPr>
            </w:pPr>
            <w:r w:rsidRPr="00A51B72">
              <w:rPr>
                <w:rFonts w:ascii="Bosch Office Sans" w:hAnsi="Bosch Office Sans"/>
                <w:b w:val="0"/>
                <w:sz w:val="18"/>
                <w:lang w:val="en-US" w:eastAsia="de-DE"/>
              </w:rPr>
              <w:t xml:space="preserve">Our contact details are as follows: </w:t>
            </w:r>
          </w:p>
          <w:p w14:paraId="54746446" w14:textId="218DA457" w:rsidR="00B9278E" w:rsidRPr="00A51B72" w:rsidRDefault="00B9278E" w:rsidP="00F77809">
            <w:pPr>
              <w:pStyle w:val="Calibri"/>
              <w:spacing w:before="0" w:beforeAutospacing="0" w:after="0" w:afterAutospacing="0"/>
              <w:rPr>
                <w:rFonts w:ascii="Bosch Office Sans" w:hAnsi="Bosch Office Sans"/>
                <w:b w:val="0"/>
                <w:sz w:val="18"/>
                <w:lang w:val="en-US"/>
              </w:rPr>
            </w:pPr>
            <w:r w:rsidRPr="00A51B72">
              <w:rPr>
                <w:rFonts w:ascii="Bosch Office Sans" w:hAnsi="Bosch Office Sans"/>
                <w:b w:val="0"/>
                <w:sz w:val="18"/>
                <w:lang w:val="en-US"/>
              </w:rPr>
              <w:t xml:space="preserve">Company: </w:t>
            </w:r>
            <w:r w:rsidR="00DD7F4B" w:rsidRPr="00A51B72">
              <w:rPr>
                <w:rFonts w:ascii="Bosch Office Sans" w:hAnsi="Bosch Office Sans"/>
                <w:b w:val="0"/>
                <w:sz w:val="18"/>
                <w:lang w:val="en-US"/>
              </w:rPr>
              <w:t>Robert Bosch Kft. (</w:t>
            </w:r>
            <w:proofErr w:type="spellStart"/>
            <w:r w:rsidR="00DD7F4B" w:rsidRPr="00A51B72">
              <w:rPr>
                <w:rFonts w:ascii="Bosch Office Sans" w:hAnsi="Bosch Office Sans"/>
                <w:b w:val="0"/>
                <w:sz w:val="18"/>
                <w:lang w:val="en-US"/>
              </w:rPr>
              <w:t>Thermotechnology</w:t>
            </w:r>
            <w:proofErr w:type="spellEnd"/>
            <w:r w:rsidR="00DD7F4B" w:rsidRPr="00A51B72">
              <w:rPr>
                <w:rFonts w:ascii="Bosch Office Sans" w:hAnsi="Bosch Office Sans"/>
                <w:b w:val="0"/>
                <w:sz w:val="18"/>
                <w:lang w:val="en-US"/>
              </w:rPr>
              <w:t xml:space="preserve"> department), </w:t>
            </w:r>
          </w:p>
          <w:p w14:paraId="625324BE" w14:textId="519D3BE7" w:rsidR="00B9278E" w:rsidRPr="00A51B72" w:rsidRDefault="00B9278E" w:rsidP="00F77809">
            <w:pPr>
              <w:pStyle w:val="Calibri"/>
              <w:spacing w:before="0" w:beforeAutospacing="0" w:after="0" w:afterAutospacing="0"/>
              <w:rPr>
                <w:rFonts w:ascii="Bosch Office Sans" w:hAnsi="Bosch Office Sans"/>
                <w:b w:val="0"/>
                <w:sz w:val="18"/>
                <w:lang w:val="en-US"/>
              </w:rPr>
            </w:pPr>
            <w:r w:rsidRPr="00A51B72">
              <w:rPr>
                <w:rFonts w:ascii="Bosch Office Sans" w:hAnsi="Bosch Office Sans"/>
                <w:b w:val="0"/>
                <w:sz w:val="18"/>
                <w:lang w:val="en-US"/>
              </w:rPr>
              <w:t xml:space="preserve">Address: </w:t>
            </w:r>
            <w:r w:rsidR="00DD7F4B" w:rsidRPr="00A51B72">
              <w:rPr>
                <w:rFonts w:ascii="Bosch Office Sans" w:hAnsi="Bosch Office Sans"/>
                <w:b w:val="0"/>
                <w:sz w:val="18"/>
                <w:lang w:val="en-US"/>
              </w:rPr>
              <w:t xml:space="preserve">1103 Budapest, </w:t>
            </w:r>
            <w:proofErr w:type="spellStart"/>
            <w:r w:rsidR="00DD7F4B" w:rsidRPr="00A51B72">
              <w:rPr>
                <w:rFonts w:ascii="Bosch Office Sans" w:hAnsi="Bosch Office Sans"/>
                <w:b w:val="0"/>
                <w:sz w:val="18"/>
                <w:lang w:val="en-US"/>
              </w:rPr>
              <w:t>Gyömrői</w:t>
            </w:r>
            <w:proofErr w:type="spellEnd"/>
            <w:r w:rsidR="00DD7F4B" w:rsidRPr="00A51B72">
              <w:rPr>
                <w:rFonts w:ascii="Bosch Office Sans" w:hAnsi="Bosch Office Sans"/>
                <w:b w:val="0"/>
                <w:sz w:val="18"/>
                <w:lang w:val="en-US"/>
              </w:rPr>
              <w:t xml:space="preserve"> </w:t>
            </w:r>
            <w:proofErr w:type="spellStart"/>
            <w:r w:rsidR="00DD7F4B" w:rsidRPr="00A51B72">
              <w:rPr>
                <w:rFonts w:ascii="Bosch Office Sans" w:hAnsi="Bosch Office Sans"/>
                <w:b w:val="0"/>
                <w:sz w:val="18"/>
                <w:lang w:val="en-US"/>
              </w:rPr>
              <w:t>út</w:t>
            </w:r>
            <w:proofErr w:type="spellEnd"/>
            <w:r w:rsidR="00DD7F4B" w:rsidRPr="00A51B72">
              <w:rPr>
                <w:rFonts w:ascii="Bosch Office Sans" w:hAnsi="Bosch Office Sans"/>
                <w:b w:val="0"/>
                <w:sz w:val="18"/>
                <w:lang w:val="en-US"/>
              </w:rPr>
              <w:t xml:space="preserve"> 104., </w:t>
            </w:r>
          </w:p>
          <w:p w14:paraId="52A9FEB5" w14:textId="38ACAEDB" w:rsidR="00DD7F4B" w:rsidRPr="00EF5A45" w:rsidRDefault="00B9278E" w:rsidP="00F77809">
            <w:pPr>
              <w:pStyle w:val="Calibri"/>
              <w:spacing w:before="0" w:beforeAutospacing="0" w:after="0" w:afterAutospacing="0"/>
              <w:rPr>
                <w:rFonts w:ascii="Bosch Office Sans" w:hAnsi="Bosch Office Sans"/>
                <w:b w:val="0"/>
                <w:sz w:val="18"/>
                <w:lang w:val="en-US" w:eastAsia="de-DE"/>
              </w:rPr>
            </w:pPr>
            <w:r w:rsidRPr="00EF5A45">
              <w:rPr>
                <w:rFonts w:ascii="Bosch Office Sans" w:hAnsi="Bosch Office Sans"/>
                <w:b w:val="0"/>
                <w:sz w:val="18"/>
                <w:lang w:val="en-US"/>
              </w:rPr>
              <w:t>E</w:t>
            </w:r>
            <w:r w:rsidR="00DD7F4B" w:rsidRPr="00EF5A45">
              <w:rPr>
                <w:rFonts w:ascii="Bosch Office Sans" w:hAnsi="Bosch Office Sans"/>
                <w:b w:val="0"/>
                <w:sz w:val="18"/>
                <w:lang w:val="en-US"/>
              </w:rPr>
              <w:t xml:space="preserve">-mail: </w:t>
            </w:r>
            <w:hyperlink r:id="rId16" w:history="1">
              <w:r w:rsidR="00DD7F4B" w:rsidRPr="00EF5A45">
                <w:rPr>
                  <w:rStyle w:val="Hiperhivatkozs"/>
                  <w:sz w:val="18"/>
                  <w:lang w:val="en-US"/>
                </w:rPr>
                <w:t>szerviz@hu.bosch.com</w:t>
              </w:r>
            </w:hyperlink>
          </w:p>
          <w:p w14:paraId="6E35DCB4" w14:textId="4BEFC104" w:rsidR="00DD7F4B" w:rsidRPr="00EF5A45" w:rsidRDefault="00DD7F4B" w:rsidP="00F77809">
            <w:pPr>
              <w:pStyle w:val="Calibri"/>
              <w:spacing w:before="0" w:beforeAutospacing="0" w:after="0" w:afterAutospacing="0"/>
              <w:rPr>
                <w:rFonts w:ascii="Bosch Office Sans" w:hAnsi="Bosch Office Sans"/>
                <w:b w:val="0"/>
                <w:sz w:val="18"/>
                <w:lang w:val="en-US"/>
              </w:rPr>
            </w:pPr>
          </w:p>
        </w:tc>
      </w:tr>
      <w:tr w:rsidR="00DD7F4B" w:rsidRPr="00AE1BB5" w14:paraId="6C8D4E25" w14:textId="77777777" w:rsidTr="00FC636B">
        <w:tc>
          <w:tcPr>
            <w:tcW w:w="11166" w:type="dxa"/>
          </w:tcPr>
          <w:p w14:paraId="5F37A28D" w14:textId="4C21A71B" w:rsidR="00DD7F4B" w:rsidRPr="00A51B72" w:rsidRDefault="00DD7F4B" w:rsidP="00F77809">
            <w:pPr>
              <w:pStyle w:val="Cmsor1"/>
              <w:keepNext w:val="0"/>
              <w:keepLines w:val="0"/>
              <w:outlineLvl w:val="0"/>
              <w:rPr>
                <w:sz w:val="18"/>
                <w:lang w:val="en-US"/>
              </w:rPr>
            </w:pPr>
            <w:bookmarkStart w:id="3" w:name="_Toc489279538"/>
            <w:r w:rsidRPr="00A51B72">
              <w:rPr>
                <w:sz w:val="18"/>
                <w:lang w:val="en-US" w:eastAsia="de-DE"/>
              </w:rPr>
              <w:t xml:space="preserve">Collection, </w:t>
            </w:r>
            <w:proofErr w:type="gramStart"/>
            <w:r w:rsidRPr="00A51B72">
              <w:rPr>
                <w:sz w:val="18"/>
                <w:lang w:val="en-US" w:eastAsia="de-DE"/>
              </w:rPr>
              <w:t>processing</w:t>
            </w:r>
            <w:proofErr w:type="gramEnd"/>
            <w:r w:rsidRPr="00A51B72">
              <w:rPr>
                <w:sz w:val="18"/>
                <w:lang w:val="en-US" w:eastAsia="de-DE"/>
              </w:rPr>
              <w:t xml:space="preserve"> and usage of personal data</w:t>
            </w:r>
            <w:bookmarkEnd w:id="3"/>
          </w:p>
        </w:tc>
      </w:tr>
      <w:tr w:rsidR="00DD7F4B" w:rsidRPr="006E1548" w14:paraId="3A143462" w14:textId="77777777" w:rsidTr="00FC636B">
        <w:tc>
          <w:tcPr>
            <w:tcW w:w="11166" w:type="dxa"/>
            <w:shd w:val="clear" w:color="auto" w:fill="auto"/>
          </w:tcPr>
          <w:p w14:paraId="3570461E" w14:textId="10CBCE79" w:rsidR="00DD7F4B" w:rsidRPr="00A51B72" w:rsidRDefault="00DD7F4B" w:rsidP="00F77809">
            <w:pPr>
              <w:pStyle w:val="Calibri"/>
              <w:spacing w:before="0" w:beforeAutospacing="0" w:after="0" w:afterAutospacing="0"/>
              <w:rPr>
                <w:rFonts w:ascii="Bosch Office Sans" w:hAnsi="Bosch Office Sans"/>
                <w:sz w:val="18"/>
                <w:lang w:val="en-US" w:eastAsia="de-DE"/>
              </w:rPr>
            </w:pPr>
            <w:r w:rsidRPr="00A51B72">
              <w:rPr>
                <w:rFonts w:ascii="Bosch Office Sans" w:hAnsi="Bosch Office Sans"/>
                <w:b w:val="0"/>
                <w:bCs w:val="0"/>
                <w:sz w:val="18"/>
                <w:lang w:val="en-US" w:eastAsia="de-DE"/>
              </w:rPr>
              <w:t>Processed categories of data</w:t>
            </w:r>
          </w:p>
          <w:p w14:paraId="12B4DC5E" w14:textId="75BC9FE4" w:rsidR="00DD7F4B" w:rsidRPr="00A51B72" w:rsidRDefault="00DD7F4B" w:rsidP="00F77809">
            <w:pPr>
              <w:jc w:val="both"/>
              <w:rPr>
                <w:rFonts w:ascii="Bosch Office Sans" w:eastAsia="Times New Roman" w:hAnsi="Bosch Office Sans" w:cs="Times New Roman"/>
                <w:sz w:val="18"/>
                <w:lang w:val="en-US" w:eastAsia="de-DE"/>
              </w:rPr>
            </w:pPr>
            <w:r w:rsidRPr="00A51B72">
              <w:rPr>
                <w:rFonts w:ascii="Bosch Office Sans" w:eastAsia="Times New Roman" w:hAnsi="Bosch Office Sans" w:cs="Times New Roman"/>
                <w:sz w:val="18"/>
                <w:lang w:val="en-US" w:eastAsia="de-DE"/>
              </w:rPr>
              <w:t>The following categories of data are processed:</w:t>
            </w:r>
          </w:p>
          <w:p w14:paraId="3EDBAF4A" w14:textId="644F6D9A" w:rsidR="00DD7F4B" w:rsidRPr="00A51B72" w:rsidRDefault="00DD7F4B" w:rsidP="00F77809">
            <w:pPr>
              <w:pStyle w:val="Listaszerbekezds"/>
              <w:numPr>
                <w:ilvl w:val="0"/>
                <w:numId w:val="28"/>
              </w:numPr>
              <w:jc w:val="both"/>
              <w:rPr>
                <w:rFonts w:ascii="Bosch Office Sans" w:eastAsia="Times New Roman" w:hAnsi="Bosch Office Sans" w:cs="Times New Roman"/>
                <w:b/>
                <w:sz w:val="18"/>
                <w:lang w:val="en-US" w:eastAsia="de-DE"/>
              </w:rPr>
            </w:pPr>
            <w:r w:rsidRPr="00A51B72">
              <w:rPr>
                <w:rFonts w:ascii="Bosch Office Sans" w:eastAsia="Times New Roman" w:hAnsi="Bosch Office Sans" w:cs="Times New Roman"/>
                <w:sz w:val="18"/>
                <w:lang w:val="en-US" w:eastAsia="de-DE"/>
              </w:rPr>
              <w:t>Communication data (e.g. name, telephone, e-mail, address)</w:t>
            </w:r>
          </w:p>
          <w:p w14:paraId="0CE09017" w14:textId="5722649A" w:rsidR="00DD7F4B" w:rsidRPr="00A51B72" w:rsidRDefault="00DD7F4B" w:rsidP="00F77809">
            <w:pPr>
              <w:pStyle w:val="Listaszerbekezds"/>
              <w:numPr>
                <w:ilvl w:val="0"/>
                <w:numId w:val="28"/>
              </w:numPr>
              <w:jc w:val="both"/>
              <w:rPr>
                <w:rFonts w:ascii="Bosch Office Sans" w:eastAsia="Times New Roman" w:hAnsi="Bosch Office Sans" w:cs="Times New Roman"/>
                <w:b/>
                <w:sz w:val="18"/>
                <w:lang w:val="en-US" w:eastAsia="de-DE"/>
              </w:rPr>
            </w:pPr>
            <w:r w:rsidRPr="00A51B72">
              <w:rPr>
                <w:rFonts w:ascii="Bosch Office Sans" w:eastAsia="Times New Roman" w:hAnsi="Bosch Office Sans" w:cs="Times New Roman"/>
                <w:sz w:val="18"/>
                <w:lang w:val="en-US" w:eastAsia="de-DE"/>
              </w:rPr>
              <w:t>Contractual master data (type of purchased device, date of commissioning)</w:t>
            </w:r>
          </w:p>
          <w:p w14:paraId="1E046C8B" w14:textId="77777777" w:rsidR="00DD7F4B" w:rsidRPr="00A51B72" w:rsidRDefault="00DD7F4B" w:rsidP="00F77809">
            <w:pPr>
              <w:pStyle w:val="Listaszerbekezds"/>
              <w:numPr>
                <w:ilvl w:val="0"/>
                <w:numId w:val="28"/>
              </w:numPr>
              <w:jc w:val="both"/>
              <w:rPr>
                <w:rFonts w:ascii="Bosch Office Sans" w:eastAsia="Times New Roman" w:hAnsi="Bosch Office Sans" w:cs="Times New Roman"/>
                <w:b/>
                <w:sz w:val="18"/>
                <w:lang w:val="en-US" w:eastAsia="de-DE"/>
              </w:rPr>
            </w:pPr>
            <w:r w:rsidRPr="00A51B72">
              <w:rPr>
                <w:rFonts w:ascii="Bosch Office Sans" w:eastAsia="Times New Roman" w:hAnsi="Bosch Office Sans" w:cs="Times New Roman"/>
                <w:sz w:val="18"/>
                <w:lang w:val="en-US" w:eastAsia="de-DE"/>
              </w:rPr>
              <w:t>Client history</w:t>
            </w:r>
          </w:p>
          <w:p w14:paraId="181CC4C6" w14:textId="3DE97936" w:rsidR="00DD7F4B" w:rsidRPr="00A51B72" w:rsidRDefault="00DD7F4B" w:rsidP="00F77809">
            <w:pPr>
              <w:pStyle w:val="Listaszerbekezds"/>
              <w:jc w:val="both"/>
              <w:rPr>
                <w:rFonts w:ascii="Bosch Office Sans" w:eastAsia="Times New Roman" w:hAnsi="Bosch Office Sans" w:cs="Times New Roman"/>
                <w:b/>
                <w:sz w:val="18"/>
                <w:lang w:val="en-US" w:eastAsia="de-DE"/>
              </w:rPr>
            </w:pPr>
          </w:p>
        </w:tc>
      </w:tr>
      <w:tr w:rsidR="00DD7F4B" w:rsidRPr="00AE1BB5" w14:paraId="1A9933C0" w14:textId="77777777" w:rsidTr="00FC636B">
        <w:tc>
          <w:tcPr>
            <w:tcW w:w="11166" w:type="dxa"/>
          </w:tcPr>
          <w:p w14:paraId="1000F7FF" w14:textId="604EE6E9" w:rsidR="00DD7F4B" w:rsidRPr="00F77809" w:rsidRDefault="00DD7F4B" w:rsidP="00F77809">
            <w:pPr>
              <w:pStyle w:val="Calibri"/>
              <w:spacing w:before="0" w:beforeAutospacing="0" w:after="0" w:afterAutospacing="0"/>
              <w:rPr>
                <w:rFonts w:ascii="Bosch Office Sans" w:hAnsi="Bosch Office Sans"/>
                <w:bCs w:val="0"/>
                <w:sz w:val="18"/>
                <w:lang w:val="en-US" w:eastAsia="de-DE"/>
              </w:rPr>
            </w:pPr>
            <w:r w:rsidRPr="00F77809">
              <w:rPr>
                <w:rFonts w:ascii="Bosch Office Sans" w:hAnsi="Bosch Office Sans"/>
                <w:bCs w:val="0"/>
                <w:sz w:val="18"/>
                <w:lang w:val="en-US" w:eastAsia="de-DE"/>
              </w:rPr>
              <w:t>Principles</w:t>
            </w:r>
          </w:p>
          <w:p w14:paraId="13FAB1FF" w14:textId="0D600D8C"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Personal data consists of all information related to an identified or identifiable natural person, this includes, e.g. names, addresses, phone numbers, email addresses, contractual master data, contract accounting and payment data, which is an expression of a person's identity.</w:t>
            </w:r>
          </w:p>
          <w:p w14:paraId="7A394C75" w14:textId="77777777" w:rsidR="00DD7F4B" w:rsidRPr="00A51B72" w:rsidRDefault="00DD7F4B" w:rsidP="00F77809">
            <w:pPr>
              <w:pStyle w:val="Calibri"/>
              <w:spacing w:before="0" w:beforeAutospacing="0" w:after="0" w:afterAutospacing="0"/>
              <w:rPr>
                <w:rFonts w:ascii="Bosch Office Sans" w:hAnsi="Bosch Office Sans"/>
                <w:b w:val="0"/>
                <w:sz w:val="18"/>
                <w:lang w:val="en-US" w:eastAsia="de-DE"/>
              </w:rPr>
            </w:pPr>
            <w:r w:rsidRPr="00A51B72">
              <w:rPr>
                <w:rFonts w:ascii="Bosch Office Sans" w:hAnsi="Bosch Office Sans"/>
                <w:b w:val="0"/>
                <w:bCs w:val="0"/>
                <w:sz w:val="18"/>
                <w:lang w:val="en-US" w:eastAsia="de-DE"/>
              </w:rPr>
              <w:t xml:space="preserve">We collect, process and use personal data only </w:t>
            </w:r>
            <w:r w:rsidRPr="00A51B72">
              <w:rPr>
                <w:rFonts w:ascii="Bosch Office Sans" w:hAnsi="Bosch Office Sans"/>
                <w:b w:val="0"/>
                <w:sz w:val="18"/>
                <w:lang w:val="en-US" w:eastAsia="de-DE"/>
              </w:rPr>
              <w:t>when</w:t>
            </w:r>
            <w:r w:rsidRPr="00A51B72">
              <w:rPr>
                <w:rFonts w:ascii="Bosch Office Sans" w:hAnsi="Bosch Office Sans"/>
                <w:b w:val="0"/>
                <w:bCs w:val="0"/>
                <w:sz w:val="18"/>
                <w:lang w:val="en-US" w:eastAsia="de-DE"/>
              </w:rPr>
              <w:t xml:space="preserve"> there is </w:t>
            </w:r>
            <w:r w:rsidRPr="00A51B72">
              <w:rPr>
                <w:rFonts w:ascii="Bosch Office Sans" w:hAnsi="Bosch Office Sans"/>
                <w:b w:val="0"/>
                <w:sz w:val="18"/>
                <w:lang w:val="en-US" w:eastAsia="de-DE"/>
              </w:rPr>
              <w:t xml:space="preserve">either </w:t>
            </w:r>
            <w:r w:rsidRPr="00A51B72">
              <w:rPr>
                <w:rFonts w:ascii="Bosch Office Sans" w:hAnsi="Bosch Office Sans"/>
                <w:b w:val="0"/>
                <w:bCs w:val="0"/>
                <w:sz w:val="18"/>
                <w:lang w:val="en-US" w:eastAsia="de-DE"/>
              </w:rPr>
              <w:t xml:space="preserve">a statutory </w:t>
            </w:r>
            <w:r w:rsidRPr="00A51B72">
              <w:rPr>
                <w:rFonts w:ascii="Bosch Office Sans" w:hAnsi="Bosch Office Sans"/>
                <w:b w:val="0"/>
                <w:sz w:val="18"/>
                <w:lang w:val="en-US" w:eastAsia="de-DE"/>
              </w:rPr>
              <w:t xml:space="preserve">legal basis to do so or if you have given your consent to the processing or use of personal data concerning this matter, e.g. by means of registration to an event. </w:t>
            </w:r>
          </w:p>
          <w:p w14:paraId="784BD936" w14:textId="25BDB79A" w:rsidR="00533D9F" w:rsidRPr="00A51B72" w:rsidRDefault="00533D9F" w:rsidP="00F77809">
            <w:pPr>
              <w:pStyle w:val="Calibri"/>
              <w:spacing w:before="0" w:beforeAutospacing="0" w:after="0" w:afterAutospacing="0"/>
              <w:rPr>
                <w:rFonts w:ascii="Bosch Office Sans" w:hAnsi="Bosch Office Sans"/>
                <w:b w:val="0"/>
                <w:bCs w:val="0"/>
                <w:sz w:val="18"/>
                <w:lang w:val="en-US" w:eastAsia="de-DE"/>
              </w:rPr>
            </w:pPr>
          </w:p>
        </w:tc>
      </w:tr>
      <w:tr w:rsidR="00DD7F4B" w:rsidRPr="00AE1BB5" w14:paraId="0A6066B8" w14:textId="77777777" w:rsidTr="00FC636B">
        <w:tc>
          <w:tcPr>
            <w:tcW w:w="11166" w:type="dxa"/>
          </w:tcPr>
          <w:p w14:paraId="6BFF3CC2" w14:textId="3AF8E507" w:rsidR="00DD7F4B" w:rsidRPr="00F77809" w:rsidRDefault="00DD7F4B" w:rsidP="00F77809">
            <w:pPr>
              <w:pStyle w:val="Calibri"/>
              <w:spacing w:before="0" w:beforeAutospacing="0" w:after="0" w:afterAutospacing="0"/>
              <w:rPr>
                <w:rFonts w:ascii="Bosch Office Sans" w:hAnsi="Bosch Office Sans"/>
                <w:bCs w:val="0"/>
                <w:sz w:val="18"/>
                <w:lang w:val="en-US" w:eastAsia="de-DE"/>
              </w:rPr>
            </w:pPr>
            <w:r w:rsidRPr="00F77809">
              <w:rPr>
                <w:rFonts w:ascii="Bosch Office Sans" w:hAnsi="Bosch Office Sans"/>
                <w:bCs w:val="0"/>
                <w:sz w:val="18"/>
                <w:lang w:val="en-US" w:eastAsia="de-DE"/>
              </w:rPr>
              <w:t>Processing purposes and legal bas</w:t>
            </w:r>
            <w:r w:rsidR="00D82891">
              <w:rPr>
                <w:rFonts w:ascii="Bosch Office Sans" w:hAnsi="Bosch Office Sans"/>
                <w:bCs w:val="0"/>
                <w:sz w:val="18"/>
                <w:lang w:val="en-US" w:eastAsia="de-DE"/>
              </w:rPr>
              <w:t>i</w:t>
            </w:r>
            <w:r w:rsidRPr="00F77809">
              <w:rPr>
                <w:rFonts w:ascii="Bosch Office Sans" w:hAnsi="Bosch Office Sans"/>
                <w:bCs w:val="0"/>
                <w:sz w:val="18"/>
                <w:lang w:val="en-US" w:eastAsia="de-DE"/>
              </w:rPr>
              <w:t>s</w:t>
            </w:r>
          </w:p>
          <w:p w14:paraId="209061D0" w14:textId="11D9EF2D"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We; as well as the service providers (data processors) commissioned by us; process your personal data for the following processing purposes:</w:t>
            </w:r>
          </w:p>
        </w:tc>
      </w:tr>
      <w:tr w:rsidR="00DD7F4B" w:rsidRPr="00AE1BB5" w14:paraId="0C7D1D68" w14:textId="77777777" w:rsidTr="00FC636B">
        <w:tc>
          <w:tcPr>
            <w:tcW w:w="11166" w:type="dxa"/>
          </w:tcPr>
          <w:p w14:paraId="5F44F864" w14:textId="46D9B067" w:rsidR="00DD7F4B" w:rsidRPr="00F77809" w:rsidRDefault="00C277F8" w:rsidP="00F77809">
            <w:pPr>
              <w:pStyle w:val="Calibri"/>
              <w:numPr>
                <w:ilvl w:val="0"/>
                <w:numId w:val="34"/>
              </w:numPr>
              <w:spacing w:before="0" w:beforeAutospacing="0" w:after="0" w:afterAutospacing="0"/>
              <w:rPr>
                <w:rFonts w:ascii="Bosch Office Sans" w:hAnsi="Bosch Office Sans"/>
                <w:b w:val="0"/>
                <w:sz w:val="18"/>
                <w:lang w:val="en-US"/>
              </w:rPr>
            </w:pPr>
            <w:r w:rsidRPr="00F77809">
              <w:rPr>
                <w:rFonts w:ascii="Bosch Office Sans" w:hAnsi="Bosch Office Sans"/>
                <w:b w:val="0"/>
                <w:sz w:val="18"/>
                <w:lang w:val="en-US" w:eastAsia="de-DE"/>
              </w:rPr>
              <w:t>R</w:t>
            </w:r>
            <w:r w:rsidR="00DD7F4B" w:rsidRPr="00F77809">
              <w:rPr>
                <w:rFonts w:ascii="Bosch Office Sans" w:hAnsi="Bosch Office Sans"/>
                <w:b w:val="0"/>
                <w:sz w:val="18"/>
                <w:lang w:val="en-US" w:eastAsia="de-DE"/>
              </w:rPr>
              <w:t>egister related to the warranty/guarantee and product liability obligation</w:t>
            </w:r>
            <w:r w:rsidRPr="00F77809">
              <w:rPr>
                <w:rFonts w:ascii="Bosch Office Sans" w:hAnsi="Bosch Office Sans"/>
                <w:b w:val="0"/>
                <w:sz w:val="18"/>
                <w:lang w:val="en-US" w:eastAsia="de-DE"/>
              </w:rPr>
              <w:t>.</w:t>
            </w:r>
            <w:r w:rsidR="00DD7F4B" w:rsidRPr="00F77809">
              <w:rPr>
                <w:rFonts w:ascii="Bosch Office Sans" w:hAnsi="Bosch Office Sans"/>
                <w:b w:val="0"/>
                <w:sz w:val="18"/>
                <w:lang w:val="en-US" w:eastAsia="de-DE"/>
              </w:rPr>
              <w:t xml:space="preserve"> </w:t>
            </w:r>
            <w:r w:rsidR="00533D9F" w:rsidRPr="00F77809">
              <w:rPr>
                <w:rFonts w:ascii="Bosch Office Sans" w:hAnsi="Bosch Office Sans"/>
                <w:b w:val="0"/>
                <w:sz w:val="18"/>
                <w:lang w:val="en-US" w:eastAsia="de-DE"/>
              </w:rPr>
              <w:br/>
            </w:r>
            <w:r w:rsidR="00DD7F4B" w:rsidRPr="00F77809">
              <w:rPr>
                <w:rFonts w:ascii="Bosch Office Sans" w:hAnsi="Bosch Office Sans"/>
                <w:b w:val="0"/>
                <w:sz w:val="18"/>
                <w:lang w:val="en-US" w:eastAsia="de-DE"/>
              </w:rPr>
              <w:t>(</w:t>
            </w:r>
            <w:r w:rsidRPr="00F77809">
              <w:rPr>
                <w:rFonts w:ascii="Bosch Office Sans" w:hAnsi="Bosch Office Sans"/>
                <w:b w:val="0"/>
                <w:sz w:val="18"/>
                <w:lang w:val="en-US" w:eastAsia="de-DE"/>
              </w:rPr>
              <w:t>L</w:t>
            </w:r>
            <w:r w:rsidR="00DD7F4B" w:rsidRPr="00F77809">
              <w:rPr>
                <w:rFonts w:ascii="Bosch Office Sans" w:hAnsi="Bosch Office Sans"/>
                <w:b w:val="0"/>
                <w:sz w:val="18"/>
                <w:lang w:val="en-US" w:eastAsia="de-DE"/>
              </w:rPr>
              <w:t xml:space="preserve">egal basis: </w:t>
            </w:r>
            <w:r w:rsidRPr="00F77809">
              <w:rPr>
                <w:rFonts w:ascii="Bosch Office Sans" w:hAnsi="Bosch Office Sans"/>
                <w:b w:val="0"/>
                <w:sz w:val="18"/>
                <w:lang w:val="en-US" w:eastAsia="de-DE"/>
              </w:rPr>
              <w:t>F</w:t>
            </w:r>
            <w:r w:rsidR="00DD7F4B" w:rsidRPr="00F77809">
              <w:rPr>
                <w:rFonts w:ascii="Bosch Office Sans" w:hAnsi="Bosch Office Sans"/>
                <w:b w:val="0"/>
                <w:sz w:val="18"/>
                <w:lang w:val="en-US" w:eastAsia="de-DE"/>
              </w:rPr>
              <w:t>ulfilling a legal obligation and performance of a contract)</w:t>
            </w:r>
          </w:p>
        </w:tc>
      </w:tr>
      <w:tr w:rsidR="00DD7F4B" w:rsidRPr="00AE1BB5" w14:paraId="1689E937" w14:textId="77777777" w:rsidTr="00FC636B">
        <w:tc>
          <w:tcPr>
            <w:tcW w:w="11166" w:type="dxa"/>
          </w:tcPr>
          <w:p w14:paraId="4165F3B9" w14:textId="28514133" w:rsidR="00DD7F4B" w:rsidRPr="00F77809" w:rsidRDefault="00DD7F4B" w:rsidP="00F77809">
            <w:pPr>
              <w:pStyle w:val="Calibri"/>
              <w:numPr>
                <w:ilvl w:val="0"/>
                <w:numId w:val="34"/>
              </w:numPr>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 xml:space="preserve">Customer surveys </w:t>
            </w:r>
            <w:r w:rsidR="00D5006E" w:rsidRPr="00F77809">
              <w:rPr>
                <w:rFonts w:ascii="Bosch Office Sans" w:hAnsi="Bosch Office Sans"/>
                <w:b w:val="0"/>
                <w:sz w:val="18"/>
                <w:lang w:val="en-US" w:eastAsia="de-DE"/>
              </w:rPr>
              <w:t>performed via telephone concerning the service quality of our service partners</w:t>
            </w:r>
            <w:r w:rsidR="00C277F8" w:rsidRPr="00F77809">
              <w:rPr>
                <w:rFonts w:ascii="Bosch Office Sans" w:hAnsi="Bosch Office Sans"/>
                <w:b w:val="0"/>
                <w:sz w:val="18"/>
                <w:lang w:val="en-US" w:eastAsia="de-DE"/>
              </w:rPr>
              <w:t>.</w:t>
            </w:r>
          </w:p>
          <w:p w14:paraId="591C7F93" w14:textId="08E676FB" w:rsidR="00DD7F4B" w:rsidRPr="00F77809" w:rsidRDefault="00DD7F4B" w:rsidP="00F77809">
            <w:pPr>
              <w:pStyle w:val="Calibri"/>
              <w:spacing w:before="0" w:beforeAutospacing="0" w:after="0" w:afterAutospacing="0"/>
              <w:ind w:left="720"/>
              <w:rPr>
                <w:rFonts w:ascii="Bosch Office Sans" w:hAnsi="Bosch Office Sans"/>
                <w:b w:val="0"/>
                <w:sz w:val="18"/>
                <w:lang w:val="en-US" w:eastAsia="de-DE"/>
              </w:rPr>
            </w:pPr>
            <w:r w:rsidRPr="00F77809">
              <w:rPr>
                <w:rFonts w:ascii="Bosch Office Sans" w:hAnsi="Bosch Office Sans"/>
                <w:b w:val="0"/>
                <w:sz w:val="18"/>
                <w:lang w:val="en-US" w:eastAsia="de-DE"/>
              </w:rPr>
              <w:t xml:space="preserve">(Legal basis: </w:t>
            </w:r>
            <w:r w:rsidR="00D82891">
              <w:rPr>
                <w:rFonts w:ascii="Bosch Office Sans" w:hAnsi="Bosch Office Sans"/>
                <w:b w:val="0"/>
                <w:sz w:val="18"/>
                <w:lang w:val="en-US" w:eastAsia="de-DE"/>
              </w:rPr>
              <w:t>Legitimate</w:t>
            </w:r>
            <w:r w:rsidRPr="00F77809">
              <w:rPr>
                <w:rFonts w:ascii="Bosch Office Sans" w:hAnsi="Bosch Office Sans"/>
                <w:b w:val="0"/>
                <w:sz w:val="18"/>
                <w:lang w:val="en-US" w:eastAsia="de-DE"/>
              </w:rPr>
              <w:t xml:space="preserve"> interest in improving the service level)</w:t>
            </w:r>
          </w:p>
          <w:p w14:paraId="469024BB" w14:textId="7DCE232F" w:rsidR="00A2052B" w:rsidRPr="00F77809" w:rsidRDefault="00C277F8" w:rsidP="00F77809">
            <w:pPr>
              <w:pStyle w:val="Calibri"/>
              <w:spacing w:before="0" w:beforeAutospacing="0" w:after="0" w:afterAutospacing="0"/>
              <w:ind w:left="720"/>
              <w:rPr>
                <w:rFonts w:ascii="Bosch Office Sans" w:hAnsi="Bosch Office Sans"/>
                <w:b w:val="0"/>
                <w:sz w:val="18"/>
                <w:lang w:val="en-US" w:eastAsia="de-DE"/>
              </w:rPr>
            </w:pPr>
            <w:r w:rsidRPr="00F77809">
              <w:rPr>
                <w:rFonts w:ascii="Bosch Office Sans" w:hAnsi="Bosch Office Sans"/>
                <w:b w:val="0"/>
                <w:i/>
                <w:sz w:val="18"/>
                <w:lang w:val="en-US" w:eastAsia="de-DE"/>
              </w:rPr>
              <w:t>*</w:t>
            </w:r>
            <w:r w:rsidR="00DD7F4B" w:rsidRPr="00F77809">
              <w:rPr>
                <w:rFonts w:ascii="Bosch Office Sans" w:hAnsi="Bosch Office Sans"/>
                <w:b w:val="0"/>
                <w:i/>
                <w:sz w:val="18"/>
                <w:lang w:val="en-US" w:eastAsia="de-DE"/>
              </w:rPr>
              <w:t>Note: In case we involve a market research institute for the purpose of surveys, it shall only act based on our instructions and follow our directives.</w:t>
            </w:r>
          </w:p>
          <w:p w14:paraId="082E0F16" w14:textId="4DDB7D5F" w:rsidR="00A2052B" w:rsidRPr="00F77809" w:rsidRDefault="00A2052B" w:rsidP="00F77809">
            <w:pPr>
              <w:pStyle w:val="Calibri"/>
              <w:numPr>
                <w:ilvl w:val="0"/>
                <w:numId w:val="34"/>
              </w:numPr>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Management of Customer complaints</w:t>
            </w:r>
            <w:r w:rsidR="00C277F8" w:rsidRPr="00F77809">
              <w:rPr>
                <w:rFonts w:ascii="Bosch Office Sans" w:hAnsi="Bosch Office Sans"/>
                <w:b w:val="0"/>
                <w:sz w:val="18"/>
                <w:lang w:val="en-US" w:eastAsia="de-DE"/>
              </w:rPr>
              <w:t>.</w:t>
            </w:r>
            <w:r w:rsidR="00533D9F" w:rsidRPr="00F77809">
              <w:rPr>
                <w:rFonts w:ascii="Bosch Office Sans" w:hAnsi="Bosch Office Sans"/>
                <w:b w:val="0"/>
                <w:sz w:val="18"/>
                <w:lang w:val="en-US" w:eastAsia="de-DE"/>
              </w:rPr>
              <w:br/>
            </w:r>
            <w:r w:rsidRPr="00F77809">
              <w:rPr>
                <w:rFonts w:ascii="Bosch Office Sans" w:hAnsi="Bosch Office Sans"/>
                <w:b w:val="0"/>
                <w:sz w:val="18"/>
                <w:lang w:val="en-US" w:eastAsia="de-DE"/>
              </w:rPr>
              <w:t>(Legal basis: Legitimate interest to improve our products, services)</w:t>
            </w:r>
          </w:p>
        </w:tc>
      </w:tr>
      <w:tr w:rsidR="00DD7F4B" w:rsidRPr="00AE1BB5" w14:paraId="0CBD964E" w14:textId="77777777" w:rsidTr="00FC636B">
        <w:tc>
          <w:tcPr>
            <w:tcW w:w="11166" w:type="dxa"/>
          </w:tcPr>
          <w:p w14:paraId="35DA38D3" w14:textId="6727C8F2" w:rsidR="00DD7F4B" w:rsidRPr="00F77809" w:rsidRDefault="00DD7F4B" w:rsidP="00F77809">
            <w:pPr>
              <w:pStyle w:val="Calibri"/>
              <w:numPr>
                <w:ilvl w:val="0"/>
                <w:numId w:val="34"/>
              </w:numPr>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Safeguarding and defending our rights.</w:t>
            </w:r>
          </w:p>
          <w:p w14:paraId="515D1B14" w14:textId="1D1BE4C0" w:rsidR="00DD7F4B" w:rsidRPr="00F77809" w:rsidRDefault="00DD7F4B" w:rsidP="00F77809">
            <w:pPr>
              <w:pStyle w:val="Calibri"/>
              <w:spacing w:before="0" w:beforeAutospacing="0" w:after="0" w:afterAutospacing="0"/>
              <w:ind w:left="720"/>
              <w:rPr>
                <w:rFonts w:ascii="Bosch Office Sans" w:hAnsi="Bosch Office Sans"/>
                <w:b w:val="0"/>
                <w:sz w:val="18"/>
                <w:lang w:val="en-US" w:eastAsia="de-DE"/>
              </w:rPr>
            </w:pPr>
            <w:r w:rsidRPr="00F77809">
              <w:rPr>
                <w:rFonts w:ascii="Bosch Office Sans" w:hAnsi="Bosch Office Sans"/>
                <w:b w:val="0"/>
                <w:sz w:val="18"/>
                <w:lang w:val="en-US" w:eastAsia="de-DE"/>
              </w:rPr>
              <w:t xml:space="preserve">(Legal basis: </w:t>
            </w:r>
            <w:r w:rsidR="00D82891" w:rsidRPr="00F77809">
              <w:rPr>
                <w:rFonts w:ascii="Bosch Office Sans" w:hAnsi="Bosch Office Sans"/>
                <w:b w:val="0"/>
                <w:sz w:val="18"/>
                <w:lang w:val="en-US" w:eastAsia="de-DE"/>
              </w:rPr>
              <w:t>Legitimate</w:t>
            </w:r>
            <w:r w:rsidRPr="00F77809">
              <w:rPr>
                <w:rFonts w:ascii="Bosch Office Sans" w:hAnsi="Bosch Office Sans"/>
                <w:b w:val="0"/>
                <w:sz w:val="18"/>
                <w:lang w:val="en-US" w:eastAsia="de-DE"/>
              </w:rPr>
              <w:t xml:space="preserve"> interest on our part for safeguarding and defending our rights)</w:t>
            </w:r>
          </w:p>
          <w:p w14:paraId="0FC2BBE4" w14:textId="2AD17BB0" w:rsidR="00DD7F4B" w:rsidRPr="00F77809" w:rsidRDefault="00DD7F4B" w:rsidP="00F77809">
            <w:pPr>
              <w:pStyle w:val="Calibri"/>
              <w:spacing w:before="0" w:beforeAutospacing="0" w:after="0" w:afterAutospacing="0"/>
              <w:ind w:left="720"/>
              <w:rPr>
                <w:rFonts w:ascii="Bosch Office Sans" w:hAnsi="Bosch Office Sans"/>
                <w:b w:val="0"/>
                <w:sz w:val="18"/>
                <w:lang w:val="en-US" w:eastAsia="de-DE"/>
              </w:rPr>
            </w:pPr>
          </w:p>
        </w:tc>
      </w:tr>
      <w:tr w:rsidR="00DD7F4B" w:rsidRPr="006E1548" w14:paraId="69FBC9DC" w14:textId="77777777" w:rsidTr="00FC636B">
        <w:tc>
          <w:tcPr>
            <w:tcW w:w="11166" w:type="dxa"/>
          </w:tcPr>
          <w:p w14:paraId="5CABB7E4" w14:textId="77777777" w:rsidR="00DD7F4B" w:rsidRPr="00A51B72" w:rsidRDefault="00DD7F4B" w:rsidP="00F77809">
            <w:pPr>
              <w:pStyle w:val="Calibri"/>
              <w:spacing w:before="0" w:beforeAutospacing="0" w:after="0" w:afterAutospacing="0"/>
              <w:rPr>
                <w:rFonts w:ascii="Bosch Office Sans" w:hAnsi="Bosch Office Sans"/>
                <w:bCs w:val="0"/>
                <w:sz w:val="18"/>
                <w:lang w:val="en-US" w:eastAsia="de-DE"/>
              </w:rPr>
            </w:pPr>
            <w:r w:rsidRPr="00A51B72">
              <w:rPr>
                <w:rFonts w:ascii="Bosch Office Sans" w:hAnsi="Bosch Office Sans"/>
                <w:bCs w:val="0"/>
                <w:sz w:val="18"/>
                <w:lang w:val="en-US" w:eastAsia="de-DE"/>
              </w:rPr>
              <w:t>Data transfer</w:t>
            </w:r>
          </w:p>
          <w:p w14:paraId="21B5638D" w14:textId="45F4D567" w:rsidR="00FF4DCB" w:rsidRPr="00A51B72" w:rsidRDefault="00FF4DCB" w:rsidP="00F77809">
            <w:pPr>
              <w:pStyle w:val="Calibri"/>
              <w:spacing w:before="0" w:beforeAutospacing="0" w:after="0" w:afterAutospacing="0"/>
              <w:rPr>
                <w:rFonts w:ascii="Bosch Office Sans" w:hAnsi="Bosch Office Sans"/>
                <w:bCs w:val="0"/>
                <w:sz w:val="18"/>
                <w:lang w:val="en-US" w:eastAsia="de-DE"/>
              </w:rPr>
            </w:pPr>
          </w:p>
        </w:tc>
      </w:tr>
      <w:tr w:rsidR="00DD7F4B" w:rsidRPr="00AE1BB5" w14:paraId="1AAAE085" w14:textId="77777777" w:rsidTr="00FC636B">
        <w:tc>
          <w:tcPr>
            <w:tcW w:w="11166" w:type="dxa"/>
          </w:tcPr>
          <w:p w14:paraId="2E8E8047" w14:textId="6B0CA339" w:rsidR="00DD7F4B" w:rsidRPr="00F77809" w:rsidRDefault="00DD7F4B" w:rsidP="00F77809">
            <w:pPr>
              <w:pStyle w:val="Calibri"/>
              <w:spacing w:before="0" w:beforeAutospacing="0" w:after="0" w:afterAutospacing="0"/>
              <w:rPr>
                <w:rFonts w:ascii="Bosch Office Sans" w:hAnsi="Bosch Office Sans"/>
                <w:bCs w:val="0"/>
                <w:sz w:val="18"/>
                <w:lang w:val="en-US" w:eastAsia="de-DE"/>
              </w:rPr>
            </w:pPr>
            <w:r w:rsidRPr="00F77809">
              <w:rPr>
                <w:rFonts w:ascii="Bosch Office Sans" w:hAnsi="Bosch Office Sans"/>
                <w:bCs w:val="0"/>
                <w:sz w:val="18"/>
                <w:lang w:val="en-US" w:eastAsia="de-DE"/>
              </w:rPr>
              <w:t>Data transfer to other controllers</w:t>
            </w:r>
          </w:p>
          <w:p w14:paraId="0CD6B693" w14:textId="1FF339BA" w:rsidR="00DD7F4B" w:rsidRPr="00F77809" w:rsidRDefault="00DD7F4B"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 w:val="0"/>
                <w:bCs w:val="0"/>
                <w:sz w:val="18"/>
                <w:lang w:val="en-US" w:eastAsia="de-DE"/>
              </w:rPr>
              <w:t xml:space="preserve">Principally, your personal data is forwarded to other controllers only if required for the fulfillment of a contractual obligation, or if we ourselves, or a third party, have a legitimate interest in the data transfer, or if you have given your consent. </w:t>
            </w:r>
          </w:p>
          <w:p w14:paraId="657CEC39" w14:textId="236F4A38" w:rsidR="00DD7F4B" w:rsidRPr="00A51B72" w:rsidRDefault="00DD7F4B" w:rsidP="00F77809">
            <w:pPr>
              <w:pStyle w:val="Calibri"/>
              <w:spacing w:before="0" w:beforeAutospacing="0" w:after="0" w:afterAutospacing="0"/>
              <w:ind w:right="113"/>
              <w:rPr>
                <w:rFonts w:ascii="Bosch Office Sans" w:hAnsi="Bosch Office Sans"/>
                <w:b w:val="0"/>
                <w:sz w:val="18"/>
                <w:lang w:val="en-US" w:eastAsia="de-DE"/>
              </w:rPr>
            </w:pPr>
            <w:r w:rsidRPr="00A51B72">
              <w:rPr>
                <w:rFonts w:ascii="Bosch Office Sans" w:hAnsi="Bosch Office Sans"/>
                <w:b w:val="0"/>
                <w:bCs w:val="0"/>
                <w:sz w:val="18"/>
                <w:lang w:val="en-US" w:eastAsia="de-DE"/>
              </w:rPr>
              <w:t>Third parties may also be other companies of the Bosch group</w:t>
            </w:r>
            <w:r w:rsidR="00D5006E" w:rsidRPr="00A51B72">
              <w:rPr>
                <w:rFonts w:ascii="Bosch Office Sans" w:hAnsi="Bosch Office Sans"/>
                <w:b w:val="0"/>
                <w:bCs w:val="0"/>
                <w:sz w:val="18"/>
                <w:lang w:val="en-US" w:eastAsia="de-DE"/>
              </w:rPr>
              <w:t xml:space="preserve"> and our service partners that are in contractual relationship with BOSCH</w:t>
            </w:r>
            <w:r w:rsidRPr="00A51B72">
              <w:rPr>
                <w:rFonts w:ascii="Bosch Office Sans" w:hAnsi="Bosch Office Sans"/>
                <w:b w:val="0"/>
                <w:bCs w:val="0"/>
                <w:sz w:val="18"/>
                <w:lang w:val="en-US" w:eastAsia="de-DE"/>
              </w:rPr>
              <w:t xml:space="preserve">.  </w:t>
            </w:r>
            <w:r w:rsidRPr="00A51B72">
              <w:rPr>
                <w:rFonts w:ascii="Bosch Office Sans" w:hAnsi="Bosch Office Sans"/>
                <w:b w:val="0"/>
                <w:sz w:val="18"/>
                <w:lang w:val="en-US" w:eastAsia="de-DE"/>
              </w:rPr>
              <w:t>Additionally</w:t>
            </w:r>
            <w:r w:rsidRPr="00A51B72">
              <w:rPr>
                <w:rFonts w:ascii="Bosch Office Sans" w:hAnsi="Bosch Office Sans"/>
                <w:b w:val="0"/>
                <w:bCs w:val="0"/>
                <w:sz w:val="18"/>
                <w:lang w:val="en-US" w:eastAsia="de-DE"/>
              </w:rPr>
              <w:t xml:space="preserve">, data may be transferred to other controllers when we are obliged to do so due to statutory regulations or </w:t>
            </w:r>
            <w:r w:rsidRPr="00A51B72">
              <w:rPr>
                <w:rFonts w:ascii="Bosch Office Sans" w:hAnsi="Bosch Office Sans"/>
                <w:b w:val="0"/>
                <w:sz w:val="18"/>
                <w:lang w:val="en-US" w:eastAsia="de-DE"/>
              </w:rPr>
              <w:t xml:space="preserve">enforceable administrative or judicial orders. </w:t>
            </w:r>
          </w:p>
          <w:p w14:paraId="7172C041" w14:textId="1B15B9B6" w:rsidR="00DD7F4B" w:rsidRPr="00A51B72" w:rsidRDefault="00DD7F4B" w:rsidP="00F77809">
            <w:pPr>
              <w:pStyle w:val="Calibri"/>
              <w:spacing w:before="0" w:beforeAutospacing="0" w:after="0" w:afterAutospacing="0"/>
              <w:ind w:right="113"/>
              <w:rPr>
                <w:rFonts w:ascii="Bosch Office Sans" w:hAnsi="Bosch Office Sans"/>
                <w:b w:val="0"/>
                <w:sz w:val="18"/>
                <w:lang w:val="en-US"/>
              </w:rPr>
            </w:pPr>
          </w:p>
        </w:tc>
      </w:tr>
      <w:tr w:rsidR="00DD7F4B" w:rsidRPr="006E1548" w14:paraId="6A658A26" w14:textId="77777777" w:rsidTr="00FC636B">
        <w:tc>
          <w:tcPr>
            <w:tcW w:w="11166" w:type="dxa"/>
          </w:tcPr>
          <w:p w14:paraId="4E2F5732" w14:textId="50FA4905" w:rsidR="00DD7F4B" w:rsidRPr="00F77809" w:rsidRDefault="00DD7F4B" w:rsidP="00F77809">
            <w:pPr>
              <w:pStyle w:val="Calibri"/>
              <w:spacing w:before="0" w:beforeAutospacing="0" w:after="0" w:afterAutospacing="0"/>
              <w:rPr>
                <w:rFonts w:ascii="Bosch Office Sans" w:hAnsi="Bosch Office Sans"/>
                <w:bCs w:val="0"/>
                <w:sz w:val="18"/>
                <w:lang w:val="en-US" w:eastAsia="de-DE"/>
              </w:rPr>
            </w:pPr>
            <w:r w:rsidRPr="00F77809">
              <w:rPr>
                <w:rFonts w:ascii="Bosch Office Sans" w:hAnsi="Bosch Office Sans"/>
                <w:bCs w:val="0"/>
                <w:sz w:val="18"/>
                <w:lang w:val="en-US" w:eastAsia="de-DE"/>
              </w:rPr>
              <w:t xml:space="preserve">Service providers </w:t>
            </w:r>
          </w:p>
          <w:p w14:paraId="6BD9BD99"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r w:rsidRPr="00A51B72">
              <w:rPr>
                <w:rFonts w:ascii="Bosch Office Sans" w:hAnsi="Bosch Office Sans"/>
                <w:b w:val="0"/>
                <w:sz w:val="18"/>
                <w:lang w:val="en-US" w:eastAsia="de-DE"/>
              </w:rPr>
              <w:t xml:space="preserve">We </w:t>
            </w:r>
            <w:r w:rsidRPr="00A51B72">
              <w:rPr>
                <w:rFonts w:ascii="Bosch Office Sans" w:hAnsi="Bosch Office Sans"/>
                <w:b w:val="0"/>
                <w:bCs w:val="0"/>
                <w:sz w:val="18"/>
                <w:lang w:val="en-US" w:eastAsia="de-DE"/>
              </w:rPr>
              <w:t>involve</w:t>
            </w:r>
            <w:r w:rsidRPr="00A51B72">
              <w:rPr>
                <w:rFonts w:ascii="Bosch Office Sans" w:hAnsi="Bosch Office Sans"/>
                <w:b w:val="0"/>
                <w:sz w:val="18"/>
                <w:lang w:val="en-US" w:eastAsia="de-DE"/>
              </w:rPr>
              <w:t xml:space="preserve"> external service providers with tasks such as sales and marketing services, contract management, payment handling, programming, data hosting and hotline services. We have chosen th</w:t>
            </w:r>
            <w:r w:rsidRPr="00A51B72">
              <w:rPr>
                <w:rFonts w:ascii="Bosch Office Sans" w:hAnsi="Bosch Office Sans"/>
                <w:b w:val="0"/>
                <w:bCs w:val="0"/>
                <w:sz w:val="18"/>
                <w:lang w:val="en-US" w:eastAsia="de-DE"/>
              </w:rPr>
              <w:t>o</w:t>
            </w:r>
            <w:r w:rsidRPr="00A51B72">
              <w:rPr>
                <w:rFonts w:ascii="Bosch Office Sans" w:hAnsi="Bosch Office Sans"/>
                <w:b w:val="0"/>
                <w:sz w:val="18"/>
                <w:lang w:val="en-US" w:eastAsia="de-DE"/>
              </w:rPr>
              <w:t>se service providers ca</w:t>
            </w:r>
            <w:r w:rsidRPr="00A51B72">
              <w:rPr>
                <w:rFonts w:ascii="Bosch Office Sans" w:hAnsi="Bosch Office Sans"/>
                <w:b w:val="0"/>
                <w:bCs w:val="0"/>
                <w:sz w:val="18"/>
                <w:lang w:val="en-US" w:eastAsia="de-DE"/>
              </w:rPr>
              <w:t>refully and monitor them on a regular basis, especially regarding their diligent handling of and protection of the data that they store. All service providers are obliged to maintain confidentiality and to comply to the statutory provisions. Service providers may also be other Bosch group companies.</w:t>
            </w:r>
          </w:p>
          <w:p w14:paraId="127AC290" w14:textId="019C7FA6" w:rsidR="00FF4DCB" w:rsidRPr="00A51B72" w:rsidRDefault="00FF4DCB" w:rsidP="00F77809">
            <w:pPr>
              <w:pStyle w:val="Calibri"/>
              <w:spacing w:before="0" w:beforeAutospacing="0" w:after="0" w:afterAutospacing="0"/>
              <w:rPr>
                <w:rFonts w:ascii="Bosch Office Sans" w:hAnsi="Bosch Office Sans"/>
                <w:sz w:val="18"/>
                <w:lang w:val="en-US"/>
              </w:rPr>
            </w:pPr>
          </w:p>
        </w:tc>
      </w:tr>
      <w:tr w:rsidR="00DD7F4B" w:rsidRPr="00AE1BB5" w14:paraId="6589C82C" w14:textId="77777777" w:rsidTr="00FC636B">
        <w:tc>
          <w:tcPr>
            <w:tcW w:w="11166" w:type="dxa"/>
          </w:tcPr>
          <w:p w14:paraId="1A3D899F" w14:textId="2CD0245A" w:rsidR="00DD7F4B" w:rsidRPr="00F77809" w:rsidRDefault="00DD7F4B" w:rsidP="00F77809">
            <w:pPr>
              <w:pStyle w:val="Calibri"/>
              <w:spacing w:before="0" w:beforeAutospacing="0" w:after="0" w:afterAutospacing="0"/>
              <w:rPr>
                <w:rFonts w:ascii="Bosch Office Sans" w:hAnsi="Bosch Office Sans"/>
                <w:bCs w:val="0"/>
                <w:sz w:val="18"/>
                <w:lang w:val="en-US" w:eastAsia="de-DE"/>
              </w:rPr>
            </w:pPr>
            <w:r w:rsidRPr="00F77809">
              <w:rPr>
                <w:rFonts w:ascii="Bosch Office Sans" w:hAnsi="Bosch Office Sans"/>
                <w:bCs w:val="0"/>
                <w:sz w:val="18"/>
                <w:lang w:val="en-US" w:eastAsia="de-DE"/>
              </w:rPr>
              <w:t>Transfer to recipients outside the EEA</w:t>
            </w:r>
          </w:p>
          <w:p w14:paraId="6615AED8" w14:textId="77777777"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 xml:space="preserve">We might transfer personal data to recipients located outside the EEA into so-called third countries. </w:t>
            </w:r>
          </w:p>
          <w:p w14:paraId="235A57A7" w14:textId="692FA09C"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In such cases, prior to the transfer we ensure that either the data recipient provides an appropriate level of data protection or that you have consented to the transfer.</w:t>
            </w:r>
          </w:p>
          <w:p w14:paraId="2199A82B" w14:textId="24339CD5"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 xml:space="preserve">You are entitled to receive an overview of third country recipients and a copy of the specifically </w:t>
            </w:r>
            <w:proofErr w:type="gramStart"/>
            <w:r w:rsidRPr="00F77809">
              <w:rPr>
                <w:rFonts w:ascii="Bosch Office Sans" w:hAnsi="Bosch Office Sans"/>
                <w:b w:val="0"/>
                <w:sz w:val="18"/>
                <w:lang w:val="en-US" w:eastAsia="de-DE"/>
              </w:rPr>
              <w:t>agreed-provisions</w:t>
            </w:r>
            <w:proofErr w:type="gramEnd"/>
            <w:r w:rsidRPr="00F77809">
              <w:rPr>
                <w:rFonts w:ascii="Bosch Office Sans" w:hAnsi="Bosch Office Sans"/>
                <w:b w:val="0"/>
                <w:sz w:val="18"/>
                <w:lang w:val="en-US" w:eastAsia="de-DE"/>
              </w:rPr>
              <w:t xml:space="preserve"> securing an appropriate level of data protection. For this purpose, please use the statements made in the </w:t>
            </w:r>
            <w:r w:rsidRPr="00F77809">
              <w:rPr>
                <w:rFonts w:ascii="Bosch Office Sans" w:hAnsi="Bosch Office Sans"/>
                <w:b w:val="0"/>
                <w:sz w:val="18"/>
                <w:u w:val="single"/>
                <w:lang w:val="en-US" w:eastAsia="de-DE"/>
              </w:rPr>
              <w:t>Contact</w:t>
            </w:r>
            <w:r w:rsidRPr="00F77809">
              <w:rPr>
                <w:rFonts w:ascii="Bosch Office Sans" w:hAnsi="Bosch Office Sans"/>
                <w:b w:val="0"/>
                <w:sz w:val="18"/>
                <w:lang w:val="en-US" w:eastAsia="de-DE"/>
              </w:rPr>
              <w:t xml:space="preserve"> section.</w:t>
            </w:r>
          </w:p>
          <w:p w14:paraId="5D1191B5" w14:textId="4AC5CEC1" w:rsidR="00FF4DCB" w:rsidRPr="00F77809" w:rsidRDefault="00FF4DCB" w:rsidP="00F77809">
            <w:pPr>
              <w:pStyle w:val="Calibri"/>
              <w:spacing w:before="0" w:beforeAutospacing="0" w:after="0" w:afterAutospacing="0"/>
              <w:rPr>
                <w:rFonts w:ascii="Bosch Office Sans" w:hAnsi="Bosch Office Sans"/>
                <w:b w:val="0"/>
                <w:sz w:val="18"/>
                <w:lang w:val="en-US"/>
              </w:rPr>
            </w:pPr>
          </w:p>
        </w:tc>
      </w:tr>
      <w:tr w:rsidR="00DD7F4B" w:rsidRPr="00AE1BB5" w14:paraId="62586DE3" w14:textId="77777777" w:rsidTr="00FC636B">
        <w:tc>
          <w:tcPr>
            <w:tcW w:w="11166" w:type="dxa"/>
          </w:tcPr>
          <w:p w14:paraId="15A69960" w14:textId="6D50E44A" w:rsidR="00DD7F4B" w:rsidRPr="00F77809" w:rsidRDefault="00DD7F4B" w:rsidP="00F77809">
            <w:pPr>
              <w:pStyle w:val="Calibri"/>
              <w:spacing w:before="0" w:beforeAutospacing="0" w:after="0" w:afterAutospacing="0"/>
              <w:rPr>
                <w:rFonts w:ascii="Bosch Office Sans" w:hAnsi="Bosch Office Sans"/>
                <w:bCs w:val="0"/>
                <w:sz w:val="18"/>
                <w:lang w:val="en-US" w:eastAsia="de-DE"/>
              </w:rPr>
            </w:pPr>
            <w:r w:rsidRPr="00F77809">
              <w:rPr>
                <w:rFonts w:ascii="Bosch Office Sans" w:hAnsi="Bosch Office Sans"/>
                <w:bCs w:val="0"/>
                <w:sz w:val="18"/>
                <w:lang w:val="en-US" w:eastAsia="de-DE"/>
              </w:rPr>
              <w:t>Duration of storage; retention periods</w:t>
            </w:r>
          </w:p>
          <w:p w14:paraId="147FE5EC" w14:textId="3FEAAC7E"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 xml:space="preserve">Principally, we store your data for as long as it is necessary to </w:t>
            </w:r>
            <w:r w:rsidR="009C5CFD" w:rsidRPr="00F77809">
              <w:rPr>
                <w:rFonts w:ascii="Bosch Office Sans" w:hAnsi="Bosch Office Sans"/>
                <w:b w:val="0"/>
                <w:sz w:val="18"/>
                <w:lang w:val="en-US" w:eastAsia="de-DE"/>
              </w:rPr>
              <w:t>achieve</w:t>
            </w:r>
            <w:r w:rsidRPr="00F77809">
              <w:rPr>
                <w:rFonts w:ascii="Bosch Office Sans" w:hAnsi="Bosch Office Sans"/>
                <w:b w:val="0"/>
                <w:sz w:val="18"/>
                <w:lang w:val="en-US" w:eastAsia="de-DE"/>
              </w:rPr>
              <w:t xml:space="preserve"> the purpose of the data processing or for as long as we have a </w:t>
            </w:r>
            <w:r w:rsidR="00D82891">
              <w:rPr>
                <w:rFonts w:ascii="Bosch Office Sans" w:hAnsi="Bosch Office Sans"/>
                <w:b w:val="0"/>
                <w:sz w:val="18"/>
                <w:lang w:val="en-US" w:eastAsia="de-DE"/>
              </w:rPr>
              <w:t>l</w:t>
            </w:r>
            <w:r w:rsidR="00D82891" w:rsidRPr="00F77809">
              <w:rPr>
                <w:rFonts w:ascii="Bosch Office Sans" w:hAnsi="Bosch Office Sans"/>
                <w:b w:val="0"/>
                <w:sz w:val="18"/>
                <w:lang w:val="en-US" w:eastAsia="de-DE"/>
              </w:rPr>
              <w:t>egitimate</w:t>
            </w:r>
            <w:r w:rsidRPr="00F77809">
              <w:rPr>
                <w:rFonts w:ascii="Bosch Office Sans" w:hAnsi="Bosch Office Sans"/>
                <w:b w:val="0"/>
                <w:sz w:val="18"/>
                <w:lang w:val="en-US" w:eastAsia="de-DE"/>
              </w:rPr>
              <w:t xml:space="preserve"> interest in storing the data</w:t>
            </w:r>
            <w:r w:rsidR="00667EA5">
              <w:rPr>
                <w:rFonts w:ascii="Bosch Office Sans" w:hAnsi="Bosch Office Sans"/>
                <w:b w:val="0"/>
                <w:sz w:val="18"/>
                <w:lang w:val="en-US" w:eastAsia="de-DE"/>
              </w:rPr>
              <w:t>.</w:t>
            </w:r>
            <w:r w:rsidRPr="00F77809">
              <w:rPr>
                <w:rFonts w:ascii="Bosch Office Sans" w:hAnsi="Bosch Office Sans"/>
                <w:b w:val="0"/>
                <w:sz w:val="18"/>
                <w:lang w:val="en-US" w:eastAsia="de-DE"/>
              </w:rPr>
              <w:t xml:space="preserve"> </w:t>
            </w:r>
          </w:p>
          <w:p w14:paraId="2C3D7BD9" w14:textId="7C827242"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t xml:space="preserve">In all other cases we delete your personal data </w:t>
            </w:r>
            <w:proofErr w:type="gramStart"/>
            <w:r w:rsidRPr="00F77809">
              <w:rPr>
                <w:rFonts w:ascii="Bosch Office Sans" w:hAnsi="Bosch Office Sans"/>
                <w:b w:val="0"/>
                <w:sz w:val="18"/>
                <w:lang w:val="en-US" w:eastAsia="de-DE"/>
              </w:rPr>
              <w:t>with the exception of</w:t>
            </w:r>
            <w:proofErr w:type="gramEnd"/>
            <w:r w:rsidRPr="00F77809">
              <w:rPr>
                <w:rFonts w:ascii="Bosch Office Sans" w:hAnsi="Bosch Office Sans"/>
                <w:b w:val="0"/>
                <w:sz w:val="18"/>
                <w:lang w:val="en-US" w:eastAsia="de-DE"/>
              </w:rPr>
              <w:t xml:space="preserve"> data we are obliged to store for the fulfillment of legal obligations.</w:t>
            </w:r>
          </w:p>
          <w:p w14:paraId="284374AD" w14:textId="77777777" w:rsidR="00DD7F4B" w:rsidRPr="00F77809" w:rsidRDefault="00DD7F4B" w:rsidP="00F77809">
            <w:pPr>
              <w:pStyle w:val="Calibri"/>
              <w:spacing w:before="0" w:beforeAutospacing="0" w:after="0" w:afterAutospacing="0"/>
              <w:rPr>
                <w:rFonts w:ascii="Bosch Office Sans" w:hAnsi="Bosch Office Sans"/>
                <w:b w:val="0"/>
                <w:sz w:val="18"/>
                <w:lang w:val="en-US" w:eastAsia="de-DE"/>
              </w:rPr>
            </w:pPr>
            <w:r w:rsidRPr="00F77809">
              <w:rPr>
                <w:rFonts w:ascii="Bosch Office Sans" w:hAnsi="Bosch Office Sans"/>
                <w:b w:val="0"/>
                <w:sz w:val="18"/>
                <w:lang w:val="en-US" w:eastAsia="de-DE"/>
              </w:rPr>
              <w:lastRenderedPageBreak/>
              <w:t>We store the personal data provided by you until 10 years after the provision of your data</w:t>
            </w:r>
          </w:p>
          <w:p w14:paraId="5B8CFA7F" w14:textId="2A80BF9B" w:rsidR="00FF4DCB" w:rsidRPr="00F77809" w:rsidRDefault="00FF4DCB" w:rsidP="00F77809">
            <w:pPr>
              <w:pStyle w:val="Calibri"/>
              <w:spacing w:before="0" w:beforeAutospacing="0" w:after="0" w:afterAutospacing="0"/>
              <w:rPr>
                <w:rFonts w:ascii="Bosch Office Sans" w:hAnsi="Bosch Office Sans"/>
                <w:b w:val="0"/>
                <w:sz w:val="18"/>
                <w:lang w:val="en-US"/>
              </w:rPr>
            </w:pPr>
          </w:p>
        </w:tc>
      </w:tr>
      <w:tr w:rsidR="00DD7F4B" w:rsidRPr="00AE1BB5" w14:paraId="38D52784" w14:textId="77777777" w:rsidTr="00FC636B">
        <w:tc>
          <w:tcPr>
            <w:tcW w:w="11166" w:type="dxa"/>
          </w:tcPr>
          <w:p w14:paraId="1B41CACB" w14:textId="3AE36E1A" w:rsidR="00DD7F4B" w:rsidRPr="00F77809" w:rsidRDefault="00DD7F4B" w:rsidP="00F77809">
            <w:pPr>
              <w:pStyle w:val="Cmsor1"/>
              <w:keepNext w:val="0"/>
              <w:keepLines w:val="0"/>
              <w:outlineLvl w:val="0"/>
              <w:rPr>
                <w:sz w:val="20"/>
                <w:lang w:val="en-US" w:eastAsia="de-DE"/>
              </w:rPr>
            </w:pPr>
            <w:bookmarkStart w:id="4" w:name="_Toc489279552"/>
            <w:r w:rsidRPr="00F77809">
              <w:rPr>
                <w:sz w:val="18"/>
                <w:lang w:val="en-US" w:eastAsia="de-DE"/>
              </w:rPr>
              <w:lastRenderedPageBreak/>
              <w:t>Security</w:t>
            </w:r>
            <w:bookmarkEnd w:id="4"/>
            <w:r w:rsidRPr="00F77809">
              <w:rPr>
                <w:sz w:val="18"/>
                <w:lang w:val="en-US" w:eastAsia="de-DE"/>
              </w:rPr>
              <w:t xml:space="preserve"> </w:t>
            </w:r>
          </w:p>
          <w:p w14:paraId="3403D2BC" w14:textId="234E8332" w:rsidR="00DD7F4B" w:rsidRPr="00F77809" w:rsidRDefault="00DD7F4B"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 w:val="0"/>
                <w:bCs w:val="0"/>
                <w:sz w:val="18"/>
                <w:lang w:val="en-US" w:eastAsia="de-DE"/>
              </w:rPr>
              <w:t>Our employees and the companies providing services on our behalf, are obliged to confidentiality and to compliance with the applicable data protection laws.</w:t>
            </w:r>
          </w:p>
          <w:p w14:paraId="6E6EE098"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 w:val="0"/>
                <w:bCs w:val="0"/>
                <w:sz w:val="18"/>
                <w:lang w:val="en-US" w:eastAsia="de-DE"/>
              </w:rPr>
              <w:t>We take all necessary technical and organizational measures to ensure an appropriate level of security and to protect your data that are administrated by us especially from the risks of unintended or unlawful destruction, manipulation, loss, change or unauthorized disclosure or</w:t>
            </w:r>
            <w:r w:rsidRPr="00A51B72">
              <w:rPr>
                <w:rFonts w:ascii="Bosch Office Sans" w:hAnsi="Bosch Office Sans"/>
                <w:b w:val="0"/>
                <w:sz w:val="18"/>
                <w:lang w:val="en-US" w:eastAsia="de-DE"/>
              </w:rPr>
              <w:t xml:space="preserve"> unauthorized access. Our security measures are, pursuant to technological progress, constantly being improved.</w:t>
            </w:r>
          </w:p>
        </w:tc>
      </w:tr>
      <w:tr w:rsidR="00DD7F4B" w:rsidRPr="00AE1BB5" w14:paraId="10C75FD4" w14:textId="77777777" w:rsidTr="00FC636B">
        <w:tc>
          <w:tcPr>
            <w:tcW w:w="11166" w:type="dxa"/>
          </w:tcPr>
          <w:p w14:paraId="7BA1FF2D" w14:textId="77777777" w:rsidR="00DD7F4B" w:rsidRPr="00A51B72" w:rsidRDefault="00DD7F4B" w:rsidP="00F77809">
            <w:pPr>
              <w:pStyle w:val="Cmsor1"/>
              <w:keepNext w:val="0"/>
              <w:keepLines w:val="0"/>
              <w:outlineLvl w:val="0"/>
              <w:rPr>
                <w:sz w:val="18"/>
                <w:lang w:val="en-US" w:eastAsia="de-DE"/>
              </w:rPr>
            </w:pPr>
          </w:p>
        </w:tc>
      </w:tr>
      <w:tr w:rsidR="00DD7F4B" w:rsidRPr="00AE1BB5" w14:paraId="5A8044D1" w14:textId="77777777" w:rsidTr="00FC636B">
        <w:tc>
          <w:tcPr>
            <w:tcW w:w="11166" w:type="dxa"/>
            <w:shd w:val="clear" w:color="auto" w:fill="auto"/>
          </w:tcPr>
          <w:p w14:paraId="269CABA2" w14:textId="7C680C5F" w:rsidR="00DD7F4B" w:rsidRPr="00F77809" w:rsidRDefault="00DD7F4B" w:rsidP="00F77809">
            <w:pPr>
              <w:pStyle w:val="Cmsor1"/>
              <w:keepNext w:val="0"/>
              <w:keepLines w:val="0"/>
              <w:outlineLvl w:val="0"/>
              <w:rPr>
                <w:sz w:val="20"/>
                <w:lang w:val="en-US" w:eastAsia="de-DE"/>
              </w:rPr>
            </w:pPr>
            <w:bookmarkStart w:id="5" w:name="_Toc489279553"/>
            <w:r w:rsidRPr="00F77809">
              <w:rPr>
                <w:sz w:val="18"/>
                <w:lang w:val="en-US" w:eastAsia="de-DE"/>
              </w:rPr>
              <w:t>User rights</w:t>
            </w:r>
            <w:bookmarkEnd w:id="5"/>
          </w:p>
          <w:p w14:paraId="0AFA8B39"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r w:rsidRPr="00A51B72">
              <w:rPr>
                <w:rFonts w:ascii="Bosch Office Sans" w:hAnsi="Bosch Office Sans"/>
                <w:b w:val="0"/>
                <w:bCs w:val="0"/>
                <w:sz w:val="18"/>
                <w:lang w:val="en-US" w:eastAsia="de-DE"/>
              </w:rPr>
              <w:t xml:space="preserve">To enforce your rights, please use the details provided in the </w:t>
            </w:r>
            <w:r w:rsidRPr="00A51B72">
              <w:rPr>
                <w:rFonts w:ascii="Bosch Office Sans" w:hAnsi="Bosch Office Sans"/>
                <w:b w:val="0"/>
                <w:bCs w:val="0"/>
                <w:sz w:val="18"/>
                <w:u w:val="single"/>
                <w:lang w:val="en-US" w:eastAsia="de-DE"/>
              </w:rPr>
              <w:t>Contact</w:t>
            </w:r>
            <w:r w:rsidRPr="00A51B72">
              <w:rPr>
                <w:rFonts w:ascii="Bosch Office Sans" w:hAnsi="Bosch Office Sans"/>
                <w:b w:val="0"/>
                <w:bCs w:val="0"/>
                <w:sz w:val="18"/>
                <w:lang w:val="en-US" w:eastAsia="de-DE"/>
              </w:rPr>
              <w:t xml:space="preserve"> section. In doing so, please ensure that an unambiguous identification of your person is possible.</w:t>
            </w:r>
          </w:p>
          <w:p w14:paraId="47AB460A"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p>
          <w:p w14:paraId="653E86C7" w14:textId="3EAF9378"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Cs w:val="0"/>
                <w:sz w:val="18"/>
                <w:lang w:val="en-US" w:eastAsia="de-DE"/>
              </w:rPr>
              <w:t>Right to information and access</w:t>
            </w:r>
            <w:r w:rsidRPr="00A51B72">
              <w:rPr>
                <w:rFonts w:ascii="Bosch Office Sans" w:hAnsi="Bosch Office Sans"/>
                <w:b w:val="0"/>
                <w:sz w:val="18"/>
                <w:lang w:val="en-US" w:eastAsia="de-DE"/>
              </w:rPr>
              <w:t>:</w:t>
            </w:r>
            <w:r w:rsidR="005B38B7" w:rsidRPr="00A51B72">
              <w:rPr>
                <w:rFonts w:ascii="Bosch Office Sans" w:hAnsi="Bosch Office Sans"/>
                <w:sz w:val="18"/>
                <w:lang w:val="en-US" w:eastAsia="de-DE"/>
              </w:rPr>
              <w:t xml:space="preserve"> </w:t>
            </w:r>
            <w:r w:rsidRPr="00A51B72">
              <w:rPr>
                <w:rFonts w:ascii="Bosch Office Sans" w:hAnsi="Bosch Office Sans"/>
                <w:b w:val="0"/>
                <w:bCs w:val="0"/>
                <w:sz w:val="18"/>
                <w:lang w:val="en-US" w:eastAsia="de-DE"/>
              </w:rPr>
              <w:t xml:space="preserve">You have the right to obtain confirmation from us about </w:t>
            </w:r>
            <w:proofErr w:type="gramStart"/>
            <w:r w:rsidRPr="00A51B72">
              <w:rPr>
                <w:rFonts w:ascii="Bosch Office Sans" w:hAnsi="Bosch Office Sans"/>
                <w:b w:val="0"/>
                <w:bCs w:val="0"/>
                <w:sz w:val="18"/>
                <w:lang w:val="en-US" w:eastAsia="de-DE"/>
              </w:rPr>
              <w:t>whether or not</w:t>
            </w:r>
            <w:proofErr w:type="gramEnd"/>
            <w:r w:rsidRPr="00A51B72">
              <w:rPr>
                <w:rFonts w:ascii="Bosch Office Sans" w:hAnsi="Bosch Office Sans"/>
                <w:b w:val="0"/>
                <w:bCs w:val="0"/>
                <w:sz w:val="18"/>
                <w:lang w:val="en-US" w:eastAsia="de-DE"/>
              </w:rPr>
              <w:t xml:space="preserve"> your personal data is being processed, and, if this is the case, access to your personal data. </w:t>
            </w:r>
          </w:p>
          <w:p w14:paraId="6B1614DE" w14:textId="77777777" w:rsidR="00667EA5" w:rsidRDefault="00DD7F4B" w:rsidP="00667EA5">
            <w:pPr>
              <w:pStyle w:val="Calibri"/>
              <w:spacing w:after="0"/>
              <w:rPr>
                <w:rFonts w:ascii="Bosch Office Sans" w:hAnsi="Bosch Office Sans"/>
                <w:b w:val="0"/>
                <w:sz w:val="18"/>
                <w:lang w:val="en-US" w:eastAsia="de-DE"/>
              </w:rPr>
            </w:pPr>
            <w:r w:rsidRPr="00F77809">
              <w:rPr>
                <w:rFonts w:ascii="Bosch Office Sans" w:hAnsi="Bosch Office Sans"/>
                <w:bCs w:val="0"/>
                <w:sz w:val="18"/>
                <w:lang w:val="en-US" w:eastAsia="de-DE"/>
              </w:rPr>
              <w:t>Right to correction and deletion:</w:t>
            </w:r>
            <w:r w:rsidRPr="00A51B72">
              <w:rPr>
                <w:rFonts w:ascii="Bosch Office Sans" w:hAnsi="Bosch Office Sans"/>
                <w:b w:val="0"/>
                <w:sz w:val="18"/>
                <w:lang w:val="en-US" w:eastAsia="de-DE"/>
              </w:rPr>
              <w:t> </w:t>
            </w:r>
            <w:r w:rsidR="00667EA5" w:rsidRPr="00667EA5">
              <w:rPr>
                <w:rFonts w:ascii="Bosch Office Sans" w:hAnsi="Bosch Office Sans"/>
                <w:b w:val="0"/>
                <w:sz w:val="18"/>
                <w:lang w:val="en-US" w:eastAsia="de-DE"/>
              </w:rPr>
              <w:t>You have the right to obtain the rectification of inaccurate personal data. As far as statutory requirements are fulfilled you have the right to obtain the completion or deletion of your data.</w:t>
            </w:r>
            <w:r w:rsidR="00667EA5">
              <w:rPr>
                <w:rFonts w:ascii="Bosch Office Sans" w:hAnsi="Bosch Office Sans"/>
                <w:b w:val="0"/>
                <w:sz w:val="18"/>
                <w:lang w:val="en-US" w:eastAsia="de-DE"/>
              </w:rPr>
              <w:t xml:space="preserve"> </w:t>
            </w:r>
          </w:p>
          <w:p w14:paraId="7B10F01D" w14:textId="26D8ED58" w:rsidR="00DD7F4B" w:rsidRPr="00667EA5" w:rsidRDefault="00667EA5" w:rsidP="00667EA5">
            <w:pPr>
              <w:pStyle w:val="Calibri"/>
              <w:spacing w:after="0"/>
              <w:rPr>
                <w:rFonts w:ascii="Bosch Office Sans" w:hAnsi="Bosch Office Sans"/>
                <w:b w:val="0"/>
                <w:sz w:val="18"/>
                <w:lang w:val="en-US" w:eastAsia="de-DE"/>
              </w:rPr>
            </w:pPr>
            <w:r w:rsidRPr="00667EA5">
              <w:rPr>
                <w:rFonts w:ascii="Bosch Office Sans" w:hAnsi="Bosch Office Sans"/>
                <w:b w:val="0"/>
                <w:sz w:val="18"/>
                <w:lang w:val="en-US" w:eastAsia="de-DE"/>
              </w:rPr>
              <w:t>This does not apply to data which is necessary for billing or accounting purposes or which is subject to a statutory retention period. If access to such data is not required, however, its processing is restricted (see the following).</w:t>
            </w:r>
          </w:p>
          <w:p w14:paraId="34A6908C" w14:textId="745E438A" w:rsidR="00DD7F4B" w:rsidRPr="00667EA5" w:rsidRDefault="00DD7F4B"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Cs w:val="0"/>
                <w:sz w:val="18"/>
                <w:lang w:val="en-US" w:eastAsia="de-DE"/>
              </w:rPr>
              <w:t>Restriction of processing:</w:t>
            </w:r>
            <w:r w:rsidR="005B38B7" w:rsidRPr="00A51B72">
              <w:rPr>
                <w:rFonts w:ascii="Bosch Office Sans" w:hAnsi="Bosch Office Sans"/>
                <w:sz w:val="18"/>
                <w:lang w:val="en-US" w:eastAsia="de-DE"/>
              </w:rPr>
              <w:t xml:space="preserve"> </w:t>
            </w:r>
            <w:r w:rsidR="00667EA5" w:rsidRPr="00667EA5">
              <w:rPr>
                <w:rFonts w:ascii="Bosch Office Sans" w:hAnsi="Bosch Office Sans"/>
                <w:b w:val="0"/>
                <w:bCs w:val="0"/>
                <w:sz w:val="18"/>
                <w:lang w:val="en-US" w:eastAsia="de-DE"/>
              </w:rPr>
              <w:t>As far as statutory requirements are fulfilled you have the right to demand for restriction of the processing of your data.</w:t>
            </w:r>
          </w:p>
          <w:p w14:paraId="75F354A0"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p>
          <w:p w14:paraId="4CD12ABA" w14:textId="026FDC91" w:rsidR="00DD7F4B" w:rsidRPr="00F77809" w:rsidRDefault="00DD7F4B" w:rsidP="00F77809">
            <w:pPr>
              <w:pStyle w:val="Calibri"/>
              <w:spacing w:before="0" w:beforeAutospacing="0" w:after="0" w:afterAutospacing="0"/>
              <w:rPr>
                <w:rFonts w:ascii="Bosch Office Sans" w:hAnsi="Bosch Office Sans"/>
                <w:b w:val="0"/>
                <w:bCs w:val="0"/>
                <w:iCs/>
                <w:sz w:val="18"/>
                <w:lang w:val="en-US" w:eastAsia="de-DE"/>
              </w:rPr>
            </w:pPr>
            <w:r w:rsidRPr="00F77809">
              <w:rPr>
                <w:rFonts w:ascii="Bosch Office Sans" w:hAnsi="Bosch Office Sans"/>
                <w:bCs w:val="0"/>
                <w:iCs/>
                <w:sz w:val="18"/>
                <w:lang w:val="en-US" w:eastAsia="de-DE"/>
              </w:rPr>
              <w:t>Objection to data processing based on the legal basis of “</w:t>
            </w:r>
            <w:r w:rsidR="00D82891">
              <w:rPr>
                <w:rFonts w:ascii="Bosch Office Sans" w:hAnsi="Bosch Office Sans"/>
                <w:bCs w:val="0"/>
                <w:iCs/>
                <w:sz w:val="18"/>
                <w:lang w:val="en-US" w:eastAsia="de-DE"/>
              </w:rPr>
              <w:t>l</w:t>
            </w:r>
            <w:r w:rsidR="00D82891" w:rsidRPr="00D82891">
              <w:rPr>
                <w:rFonts w:ascii="Bosch Office Sans" w:hAnsi="Bosch Office Sans"/>
                <w:bCs w:val="0"/>
                <w:iCs/>
                <w:sz w:val="18"/>
                <w:lang w:val="en-US" w:eastAsia="de-DE"/>
              </w:rPr>
              <w:t xml:space="preserve">egitimate </w:t>
            </w:r>
            <w:r w:rsidRPr="00F77809">
              <w:rPr>
                <w:rFonts w:ascii="Bosch Office Sans" w:hAnsi="Bosch Office Sans"/>
                <w:bCs w:val="0"/>
                <w:iCs/>
                <w:sz w:val="18"/>
                <w:lang w:val="en-US" w:eastAsia="de-DE"/>
              </w:rPr>
              <w:t>interest”:</w:t>
            </w:r>
            <w:r w:rsidR="005B38B7" w:rsidRPr="00F77809">
              <w:rPr>
                <w:rFonts w:ascii="Bosch Office Sans" w:hAnsi="Bosch Office Sans"/>
                <w:iCs/>
                <w:sz w:val="18"/>
                <w:lang w:val="en-US" w:eastAsia="de-DE"/>
              </w:rPr>
              <w:t xml:space="preserve"> </w:t>
            </w:r>
            <w:r w:rsidRPr="00F77809">
              <w:rPr>
                <w:rFonts w:ascii="Bosch Office Sans" w:hAnsi="Bosch Office Sans"/>
                <w:b w:val="0"/>
                <w:bCs w:val="0"/>
                <w:iCs/>
                <w:sz w:val="18"/>
                <w:lang w:val="en-US" w:eastAsia="de-DE"/>
              </w:rPr>
              <w:t>In addition, you have the right to object to the processing of your personal data at any time, insofar as this is based on a</w:t>
            </w:r>
            <w:r w:rsidR="00D82891" w:rsidRPr="00D82891">
              <w:rPr>
                <w:lang w:val="en-US"/>
              </w:rPr>
              <w:t xml:space="preserve"> </w:t>
            </w:r>
            <w:r w:rsidR="00D82891">
              <w:rPr>
                <w:rFonts w:ascii="Bosch Office Sans" w:hAnsi="Bosch Office Sans"/>
                <w:b w:val="0"/>
                <w:bCs w:val="0"/>
                <w:iCs/>
                <w:sz w:val="18"/>
                <w:lang w:val="en-US" w:eastAsia="de-DE"/>
              </w:rPr>
              <w:t>l</w:t>
            </w:r>
            <w:r w:rsidR="00D82891" w:rsidRPr="00D82891">
              <w:rPr>
                <w:rFonts w:ascii="Bosch Office Sans" w:hAnsi="Bosch Office Sans"/>
                <w:b w:val="0"/>
                <w:bCs w:val="0"/>
                <w:iCs/>
                <w:sz w:val="18"/>
                <w:lang w:val="en-US" w:eastAsia="de-DE"/>
              </w:rPr>
              <w:t>egitimate</w:t>
            </w:r>
            <w:r w:rsidRPr="00F77809">
              <w:rPr>
                <w:rFonts w:ascii="Bosch Office Sans" w:hAnsi="Bosch Office Sans"/>
                <w:b w:val="0"/>
                <w:bCs w:val="0"/>
                <w:iCs/>
                <w:sz w:val="18"/>
                <w:lang w:val="en-US" w:eastAsia="de-DE"/>
              </w:rPr>
              <w:t xml:space="preserve"> interest. We will then terminate the processing of your data, unless we demonstrate compelling legitimate grounds according to legal requirements which override your rights. </w:t>
            </w:r>
          </w:p>
        </w:tc>
      </w:tr>
      <w:tr w:rsidR="00DD7F4B" w:rsidRPr="00AE1BB5" w14:paraId="2EAEAEF4" w14:textId="77777777" w:rsidTr="00FC636B">
        <w:tc>
          <w:tcPr>
            <w:tcW w:w="11166" w:type="dxa"/>
          </w:tcPr>
          <w:p w14:paraId="5ACB1801" w14:textId="77777777" w:rsidR="00B37928" w:rsidRPr="00A51B72" w:rsidRDefault="00B37928" w:rsidP="00F77809">
            <w:pPr>
              <w:pStyle w:val="Calibri"/>
              <w:spacing w:before="0" w:beforeAutospacing="0" w:after="0" w:afterAutospacing="0"/>
              <w:rPr>
                <w:rFonts w:ascii="Bosch Office Sans" w:hAnsi="Bosch Office Sans"/>
                <w:bCs w:val="0"/>
                <w:sz w:val="18"/>
                <w:lang w:val="en-US" w:eastAsia="de-DE"/>
              </w:rPr>
            </w:pPr>
          </w:p>
          <w:p w14:paraId="66EDDA74" w14:textId="4BE20F9A"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Cs w:val="0"/>
                <w:sz w:val="18"/>
                <w:lang w:val="en-US" w:eastAsia="de-DE"/>
              </w:rPr>
              <w:t>Data portability:</w:t>
            </w:r>
            <w:r w:rsidR="00996458" w:rsidRPr="00996458">
              <w:rPr>
                <w:lang w:val="en-US"/>
              </w:rPr>
              <w:t xml:space="preserve"> </w:t>
            </w:r>
            <w:r w:rsidR="00996458" w:rsidRPr="00996458">
              <w:rPr>
                <w:rFonts w:ascii="Bosch Office Sans" w:hAnsi="Bosch Office Sans"/>
                <w:b w:val="0"/>
                <w:sz w:val="18"/>
                <w:lang w:val="en-US" w:eastAsia="de-DE"/>
              </w:rPr>
              <w:t>As far as statutory requirements are fulfilled you may request to receive data that you have provided to us in a structured, commonly used and machine-readable format or – if technically feasible – that we transfer those data to a third party.</w:t>
            </w:r>
          </w:p>
        </w:tc>
      </w:tr>
      <w:tr w:rsidR="00DD7F4B" w:rsidRPr="00AE1BB5" w14:paraId="7A277461" w14:textId="77777777" w:rsidTr="00FC636B">
        <w:tc>
          <w:tcPr>
            <w:tcW w:w="11166" w:type="dxa"/>
          </w:tcPr>
          <w:p w14:paraId="5115F149" w14:textId="77777777" w:rsidR="00B9278E" w:rsidRPr="00A51B72" w:rsidRDefault="00B9278E" w:rsidP="00F77809">
            <w:pPr>
              <w:pStyle w:val="Calibri"/>
              <w:spacing w:before="0" w:beforeAutospacing="0" w:after="0" w:afterAutospacing="0"/>
              <w:rPr>
                <w:rFonts w:ascii="Bosch Office Sans" w:hAnsi="Bosch Office Sans"/>
                <w:bCs w:val="0"/>
                <w:sz w:val="18"/>
                <w:lang w:val="en-US" w:eastAsia="de-DE"/>
              </w:rPr>
            </w:pPr>
          </w:p>
          <w:p w14:paraId="00254CF8" w14:textId="5579433D" w:rsidR="00DD7F4B" w:rsidRPr="00A51B72" w:rsidRDefault="00996458" w:rsidP="00F77809">
            <w:pPr>
              <w:pStyle w:val="Calibri"/>
              <w:spacing w:before="0" w:beforeAutospacing="0" w:after="0" w:afterAutospacing="0"/>
              <w:rPr>
                <w:rFonts w:ascii="Bosch Office Sans" w:hAnsi="Bosch Office Sans"/>
                <w:b w:val="0"/>
                <w:bCs w:val="0"/>
                <w:sz w:val="18"/>
                <w:lang w:val="en-US" w:eastAsia="de-DE"/>
              </w:rPr>
            </w:pPr>
            <w:r w:rsidRPr="00996458">
              <w:rPr>
                <w:rFonts w:ascii="Bosch Office Sans" w:hAnsi="Bosch Office Sans"/>
                <w:sz w:val="18"/>
                <w:lang w:val="en-US" w:eastAsia="de-DE"/>
              </w:rPr>
              <w:t>Right to lodge complaint with supervisory authority</w:t>
            </w:r>
            <w:r w:rsidRPr="00996458">
              <w:rPr>
                <w:rFonts w:ascii="Bosch Office Sans" w:hAnsi="Bosch Office Sans"/>
                <w:b w:val="0"/>
                <w:bCs w:val="0"/>
                <w:sz w:val="18"/>
                <w:lang w:val="en-US" w:eastAsia="de-DE"/>
              </w:rPr>
              <w:t>:</w:t>
            </w:r>
            <w:r w:rsidR="00FC636B">
              <w:rPr>
                <w:rFonts w:ascii="Bosch Office Sans" w:hAnsi="Bosch Office Sans"/>
                <w:b w:val="0"/>
                <w:bCs w:val="0"/>
                <w:sz w:val="18"/>
                <w:lang w:val="en-US" w:eastAsia="de-DE"/>
              </w:rPr>
              <w:t xml:space="preserve"> </w:t>
            </w:r>
            <w:r w:rsidR="00DD7F4B" w:rsidRPr="00A51B72">
              <w:rPr>
                <w:rFonts w:ascii="Bosch Office Sans" w:hAnsi="Bosch Office Sans"/>
                <w:b w:val="0"/>
                <w:bCs w:val="0"/>
                <w:sz w:val="18"/>
                <w:lang w:val="en-US" w:eastAsia="de-DE"/>
              </w:rPr>
              <w:t>You have the right to lodge a complaint with a supervisory authority. You can appeal to the supervisory authority which is responsible for your place of residence or your state of residency or to the supervisory authority responsible for us. This is:</w:t>
            </w:r>
          </w:p>
          <w:p w14:paraId="2D4C20A1" w14:textId="77777777"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p>
          <w:p w14:paraId="0B3CBF03" w14:textId="2A7DF0B1" w:rsidR="00DD7F4B" w:rsidRPr="00A51B72" w:rsidRDefault="00DD7F4B" w:rsidP="00F77809">
            <w:pPr>
              <w:pStyle w:val="Calibri"/>
              <w:spacing w:before="0" w:beforeAutospacing="0" w:after="0" w:afterAutospacing="0"/>
              <w:rPr>
                <w:rFonts w:ascii="Bosch Office Sans" w:hAnsi="Bosch Office Sans"/>
                <w:b w:val="0"/>
                <w:bCs w:val="0"/>
                <w:sz w:val="18"/>
                <w:lang w:val="en-US" w:eastAsia="de-DE"/>
              </w:rPr>
            </w:pPr>
            <w:r w:rsidRPr="00A51B72">
              <w:rPr>
                <w:rFonts w:ascii="Bosch Office Sans" w:hAnsi="Bosch Office Sans"/>
                <w:b w:val="0"/>
                <w:sz w:val="18"/>
                <w:u w:val="single"/>
                <w:lang w:val="en-US" w:eastAsia="de-DE"/>
              </w:rPr>
              <w:t>National Authority for Data Protection and Freedom of Information</w:t>
            </w:r>
          </w:p>
          <w:p w14:paraId="20739FF3" w14:textId="3E1879CB" w:rsidR="00DD7F4B" w:rsidRPr="00F77809" w:rsidRDefault="00CA3A87"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 w:val="0"/>
                <w:bCs w:val="0"/>
                <w:sz w:val="18"/>
                <w:lang w:val="en-US" w:eastAsia="de-DE"/>
              </w:rPr>
              <w:t xml:space="preserve">Address: </w:t>
            </w:r>
            <w:r w:rsidR="0053760A" w:rsidRPr="00F77809">
              <w:rPr>
                <w:rFonts w:ascii="Bosch Office Sans" w:hAnsi="Bosch Office Sans"/>
                <w:b w:val="0"/>
                <w:bCs w:val="0"/>
                <w:sz w:val="18"/>
                <w:lang w:val="en-US" w:eastAsia="de-DE"/>
              </w:rPr>
              <w:t xml:space="preserve">1055 Budapest, Falk </w:t>
            </w:r>
            <w:proofErr w:type="spellStart"/>
            <w:r w:rsidR="0053760A" w:rsidRPr="00F77809">
              <w:rPr>
                <w:rFonts w:ascii="Bosch Office Sans" w:hAnsi="Bosch Office Sans"/>
                <w:b w:val="0"/>
                <w:bCs w:val="0"/>
                <w:sz w:val="18"/>
                <w:lang w:val="en-US" w:eastAsia="de-DE"/>
              </w:rPr>
              <w:t>Miksa</w:t>
            </w:r>
            <w:proofErr w:type="spellEnd"/>
            <w:r w:rsidR="0053760A" w:rsidRPr="00F77809">
              <w:rPr>
                <w:rFonts w:ascii="Bosch Office Sans" w:hAnsi="Bosch Office Sans"/>
                <w:b w:val="0"/>
                <w:bCs w:val="0"/>
                <w:sz w:val="18"/>
                <w:lang w:val="en-US" w:eastAsia="de-DE"/>
              </w:rPr>
              <w:t xml:space="preserve"> </w:t>
            </w:r>
            <w:proofErr w:type="spellStart"/>
            <w:r w:rsidR="0053760A" w:rsidRPr="00F77809">
              <w:rPr>
                <w:rFonts w:ascii="Bosch Office Sans" w:hAnsi="Bosch Office Sans"/>
                <w:b w:val="0"/>
                <w:bCs w:val="0"/>
                <w:sz w:val="18"/>
                <w:lang w:val="en-US" w:eastAsia="de-DE"/>
              </w:rPr>
              <w:t>utca</w:t>
            </w:r>
            <w:proofErr w:type="spellEnd"/>
            <w:r w:rsidR="0053760A" w:rsidRPr="00F77809">
              <w:rPr>
                <w:rFonts w:ascii="Bosch Office Sans" w:hAnsi="Bosch Office Sans"/>
                <w:b w:val="0"/>
                <w:bCs w:val="0"/>
                <w:sz w:val="18"/>
                <w:lang w:val="en-US" w:eastAsia="de-DE"/>
              </w:rPr>
              <w:t xml:space="preserve"> 9-11, Hungary</w:t>
            </w:r>
          </w:p>
          <w:p w14:paraId="0ECBE8D9" w14:textId="77777777" w:rsidR="00DD7F4B" w:rsidRPr="00A51B72" w:rsidRDefault="00DD7F4B" w:rsidP="00F77809">
            <w:pPr>
              <w:pStyle w:val="Calibri"/>
              <w:spacing w:before="0" w:beforeAutospacing="0" w:after="0" w:afterAutospacing="0"/>
              <w:rPr>
                <w:rFonts w:ascii="Bosch Office Sans" w:hAnsi="Bosch Office Sans"/>
                <w:b w:val="0"/>
                <w:bCs w:val="0"/>
                <w:sz w:val="18"/>
                <w:lang w:eastAsia="de-DE"/>
              </w:rPr>
            </w:pPr>
            <w:r w:rsidRPr="00A51B72">
              <w:rPr>
                <w:rFonts w:ascii="Bosch Office Sans" w:hAnsi="Bosch Office Sans"/>
                <w:b w:val="0"/>
                <w:bCs w:val="0"/>
                <w:sz w:val="18"/>
                <w:lang w:eastAsia="de-DE"/>
              </w:rPr>
              <w:t>Telefon: + 36 1 391 1400</w:t>
            </w:r>
          </w:p>
          <w:p w14:paraId="3FB08FD1" w14:textId="77777777" w:rsidR="00DD7F4B" w:rsidRPr="00A51B72" w:rsidRDefault="00DD7F4B" w:rsidP="00F77809">
            <w:pPr>
              <w:pStyle w:val="Calibri"/>
              <w:spacing w:before="0" w:beforeAutospacing="0" w:after="0" w:afterAutospacing="0"/>
              <w:rPr>
                <w:rFonts w:ascii="Bosch Office Sans" w:hAnsi="Bosch Office Sans"/>
                <w:b w:val="0"/>
                <w:bCs w:val="0"/>
                <w:sz w:val="18"/>
                <w:lang w:eastAsia="de-DE"/>
              </w:rPr>
            </w:pPr>
            <w:r w:rsidRPr="00A51B72">
              <w:rPr>
                <w:rFonts w:ascii="Bosch Office Sans" w:hAnsi="Bosch Office Sans"/>
                <w:b w:val="0"/>
                <w:bCs w:val="0"/>
                <w:sz w:val="18"/>
                <w:lang w:eastAsia="de-DE"/>
              </w:rPr>
              <w:t>Telefax: + 36 1 391 1410</w:t>
            </w:r>
          </w:p>
          <w:p w14:paraId="738A2D99" w14:textId="4C053BA2" w:rsidR="00DD7F4B" w:rsidRPr="00A51B72" w:rsidRDefault="00DD7F4B" w:rsidP="00F77809">
            <w:pPr>
              <w:pStyle w:val="Calibri"/>
              <w:spacing w:before="0" w:beforeAutospacing="0" w:after="0" w:afterAutospacing="0"/>
              <w:rPr>
                <w:rFonts w:ascii="Bosch Office Sans" w:hAnsi="Bosch Office Sans"/>
                <w:b w:val="0"/>
                <w:bCs w:val="0"/>
                <w:sz w:val="18"/>
                <w:lang w:eastAsia="de-DE"/>
              </w:rPr>
            </w:pPr>
            <w:r w:rsidRPr="00A51B72">
              <w:rPr>
                <w:rFonts w:ascii="Bosch Office Sans" w:hAnsi="Bosch Office Sans"/>
                <w:b w:val="0"/>
                <w:bCs w:val="0"/>
                <w:sz w:val="18"/>
                <w:lang w:eastAsia="de-DE"/>
              </w:rPr>
              <w:t xml:space="preserve">E-Mail: </w:t>
            </w:r>
            <w:hyperlink r:id="rId17" w:history="1">
              <w:r w:rsidR="00AF37DB" w:rsidRPr="00A51B72">
                <w:rPr>
                  <w:rStyle w:val="Hiperhivatkozs"/>
                  <w:sz w:val="18"/>
                </w:rPr>
                <w:t>ugyfelszolgalat@naih.hu</w:t>
              </w:r>
            </w:hyperlink>
          </w:p>
          <w:p w14:paraId="0AC4D05D" w14:textId="6A4D1F6D" w:rsidR="00DD7F4B" w:rsidRPr="00AE1BB5" w:rsidRDefault="00DD7F4B" w:rsidP="00F77809">
            <w:pPr>
              <w:pStyle w:val="Calibri"/>
              <w:spacing w:before="0" w:beforeAutospacing="0" w:after="0" w:afterAutospacing="0"/>
              <w:rPr>
                <w:rStyle w:val="Hiperhivatkozs"/>
                <w:sz w:val="18"/>
                <w:lang w:val="en-US"/>
              </w:rPr>
            </w:pPr>
            <w:r w:rsidRPr="00AE1BB5">
              <w:rPr>
                <w:rFonts w:ascii="Bosch Office Sans" w:hAnsi="Bosch Office Sans"/>
                <w:b w:val="0"/>
                <w:bCs w:val="0"/>
                <w:sz w:val="18"/>
                <w:lang w:val="en-US" w:eastAsia="de-DE"/>
              </w:rPr>
              <w:t xml:space="preserve">Homepage: </w:t>
            </w:r>
            <w:hyperlink r:id="rId18" w:history="1">
              <w:r w:rsidRPr="00AE1BB5">
                <w:rPr>
                  <w:rStyle w:val="Hiperhivatkozs"/>
                  <w:sz w:val="18"/>
                  <w:lang w:val="en-US"/>
                </w:rPr>
                <w:t>http://www.naih.hu</w:t>
              </w:r>
            </w:hyperlink>
          </w:p>
          <w:p w14:paraId="2BBB84DF" w14:textId="77777777" w:rsidR="00FC636B" w:rsidRPr="00AE1BB5" w:rsidRDefault="00FC636B" w:rsidP="00F77809">
            <w:pPr>
              <w:pStyle w:val="Calibri"/>
              <w:spacing w:before="0" w:beforeAutospacing="0" w:after="0" w:afterAutospacing="0"/>
              <w:rPr>
                <w:rFonts w:ascii="Bosch Office Sans" w:hAnsi="Bosch Office Sans"/>
                <w:b w:val="0"/>
                <w:bCs w:val="0"/>
                <w:sz w:val="18"/>
                <w:lang w:val="en-US" w:eastAsia="de-DE"/>
              </w:rPr>
            </w:pPr>
          </w:p>
          <w:p w14:paraId="0559D6DB" w14:textId="77777777" w:rsidR="00FC636B" w:rsidRPr="00FC636B" w:rsidRDefault="00FC636B" w:rsidP="00FC636B">
            <w:pPr>
              <w:jc w:val="both"/>
              <w:rPr>
                <w:rFonts w:ascii="Bosch Office Sans" w:eastAsia="Times New Roman" w:hAnsi="Bosch Office Sans" w:cs="Times New Roman"/>
                <w:b/>
                <w:bCs/>
                <w:sz w:val="18"/>
                <w:lang w:val="en-US" w:eastAsia="de-DE"/>
              </w:rPr>
            </w:pPr>
            <w:r w:rsidRPr="00FC636B">
              <w:rPr>
                <w:rFonts w:ascii="Bosch Office Sans" w:eastAsia="Times New Roman" w:hAnsi="Bosch Office Sans" w:cs="Times New Roman"/>
                <w:b/>
                <w:bCs/>
                <w:sz w:val="18"/>
                <w:lang w:val="en-US" w:eastAsia="de-DE"/>
              </w:rPr>
              <w:t>Changes to the Data Protection Notice</w:t>
            </w:r>
          </w:p>
          <w:p w14:paraId="18B7D7EB" w14:textId="77777777" w:rsidR="00DD7F4B" w:rsidRPr="00FC636B" w:rsidRDefault="00FC636B" w:rsidP="00FC636B">
            <w:pPr>
              <w:jc w:val="both"/>
              <w:rPr>
                <w:rFonts w:ascii="Bosch Office Sans" w:eastAsia="Times New Roman" w:hAnsi="Bosch Office Sans" w:cs="Times New Roman"/>
                <w:sz w:val="18"/>
                <w:lang w:val="en-US" w:eastAsia="de-DE"/>
              </w:rPr>
            </w:pPr>
            <w:r w:rsidRPr="00FC636B">
              <w:rPr>
                <w:rFonts w:ascii="Bosch Office Sans" w:eastAsia="Times New Roman" w:hAnsi="Bosch Office Sans" w:cs="Times New Roman"/>
                <w:sz w:val="18"/>
                <w:lang w:val="en-US" w:eastAsia="de-DE"/>
              </w:rPr>
              <w:t>We reserve the right to change our security and data protection measures. In such cases, we will amend our data protection notice accordingly. Please, therefore, notice the current version of our data protection notice, as this is subject to changes.</w:t>
            </w:r>
          </w:p>
          <w:p w14:paraId="177CB248" w14:textId="53E5248B" w:rsidR="00FC636B" w:rsidRPr="00FC636B" w:rsidRDefault="00FC636B" w:rsidP="00FC636B">
            <w:pPr>
              <w:jc w:val="both"/>
              <w:rPr>
                <w:sz w:val="18"/>
                <w:lang w:val="en-US" w:eastAsia="de-DE"/>
              </w:rPr>
            </w:pPr>
          </w:p>
        </w:tc>
      </w:tr>
      <w:tr w:rsidR="00DD7F4B" w:rsidRPr="006E1548" w14:paraId="41D9B8A7" w14:textId="77777777" w:rsidTr="00FC636B">
        <w:tc>
          <w:tcPr>
            <w:tcW w:w="11166" w:type="dxa"/>
          </w:tcPr>
          <w:p w14:paraId="5EB5629E" w14:textId="610B6C73" w:rsidR="00DD7F4B" w:rsidRPr="00F77809" w:rsidRDefault="00DD7F4B" w:rsidP="00F77809">
            <w:pPr>
              <w:pStyle w:val="Cmsor1"/>
              <w:keepNext w:val="0"/>
              <w:keepLines w:val="0"/>
              <w:outlineLvl w:val="0"/>
              <w:rPr>
                <w:sz w:val="20"/>
                <w:lang w:val="en-US"/>
              </w:rPr>
            </w:pPr>
            <w:bookmarkStart w:id="6" w:name="_Toc489279555"/>
            <w:r w:rsidRPr="00F77809">
              <w:rPr>
                <w:sz w:val="18"/>
                <w:lang w:val="en-US"/>
              </w:rPr>
              <w:t>Contact</w:t>
            </w:r>
            <w:bookmarkEnd w:id="6"/>
          </w:p>
          <w:p w14:paraId="27916E91" w14:textId="0E4C7343" w:rsidR="008954D1" w:rsidRPr="00F77809" w:rsidRDefault="008954D1" w:rsidP="00F77809">
            <w:pPr>
              <w:pStyle w:val="Calibri"/>
              <w:spacing w:before="0" w:beforeAutospacing="0" w:after="0" w:afterAutospacing="0"/>
              <w:rPr>
                <w:rFonts w:ascii="Bosch Office Sans" w:hAnsi="Bosch Office Sans"/>
                <w:b w:val="0"/>
                <w:bCs w:val="0"/>
                <w:sz w:val="18"/>
                <w:lang w:val="en-US" w:eastAsia="de-DE"/>
              </w:rPr>
            </w:pPr>
            <w:r w:rsidRPr="00F77809">
              <w:rPr>
                <w:rFonts w:ascii="Bosch Office Sans" w:hAnsi="Bosch Office Sans"/>
                <w:b w:val="0"/>
                <w:bCs w:val="0"/>
                <w:sz w:val="18"/>
                <w:lang w:val="en-US" w:eastAsia="de-DE"/>
              </w:rPr>
              <w:t xml:space="preserve">If you wish to contact us, please find us at the address stated in the </w:t>
            </w:r>
            <w:r w:rsidRPr="00F77809">
              <w:rPr>
                <w:rFonts w:ascii="Bosch Office Sans" w:hAnsi="Bosch Office Sans"/>
                <w:b w:val="0"/>
                <w:bCs w:val="0"/>
                <w:i/>
                <w:sz w:val="18"/>
                <w:lang w:val="en-US" w:eastAsia="de-DE"/>
              </w:rPr>
              <w:t>"Controller"</w:t>
            </w:r>
            <w:r w:rsidRPr="00F77809">
              <w:rPr>
                <w:rFonts w:ascii="Bosch Office Sans" w:hAnsi="Bosch Office Sans"/>
                <w:b w:val="0"/>
                <w:bCs w:val="0"/>
                <w:sz w:val="18"/>
                <w:lang w:val="en-US" w:eastAsia="de-DE"/>
              </w:rPr>
              <w:t xml:space="preserve"> section. </w:t>
            </w:r>
          </w:p>
          <w:p w14:paraId="53A59815" w14:textId="25EE9201" w:rsidR="00F42C83" w:rsidRPr="00A51B72" w:rsidRDefault="008954D1" w:rsidP="00F77809">
            <w:pPr>
              <w:pStyle w:val="Calibri"/>
              <w:spacing w:before="0" w:beforeAutospacing="0" w:after="0" w:afterAutospacing="0"/>
              <w:rPr>
                <w:rFonts w:ascii="Bosch Office Sans" w:hAnsi="Bosch Office Sans"/>
                <w:b w:val="0"/>
                <w:bCs w:val="0"/>
                <w:sz w:val="18"/>
                <w:lang w:val="en-US" w:eastAsia="de-DE"/>
              </w:rPr>
            </w:pPr>
            <w:r w:rsidRPr="00A51B72">
              <w:rPr>
                <w:rFonts w:ascii="Bosch Office Sans" w:hAnsi="Bosch Office Sans"/>
                <w:b w:val="0"/>
                <w:bCs w:val="0"/>
                <w:sz w:val="18"/>
                <w:lang w:val="en-US" w:eastAsia="de-DE"/>
              </w:rPr>
              <w:t xml:space="preserve">To assert your rights and to notify data protection incidents please use the following link: </w:t>
            </w:r>
            <w:hyperlink r:id="rId19" w:history="1">
              <w:r w:rsidRPr="00A51B72">
                <w:rPr>
                  <w:rStyle w:val="Hiperhivatkozs"/>
                  <w:rFonts w:ascii="Bosch Office Sans" w:hAnsi="Bosch Office Sans"/>
                  <w:b w:val="0"/>
                  <w:bCs w:val="0"/>
                  <w:sz w:val="18"/>
                  <w:lang w:val="en-US" w:eastAsia="de-DE"/>
                </w:rPr>
                <w:t>https://www.bkms-system.net/bkwebanon/report/clientInfo?cin=18rbds19&amp;c=-1&amp;language=eng</w:t>
              </w:r>
            </w:hyperlink>
          </w:p>
          <w:p w14:paraId="0B559C40" w14:textId="77777777" w:rsidR="00F42C83" w:rsidRPr="00A51B72" w:rsidRDefault="00F42C83" w:rsidP="00F77809">
            <w:pPr>
              <w:pStyle w:val="Calibri"/>
              <w:spacing w:before="0" w:beforeAutospacing="0" w:after="0" w:afterAutospacing="0"/>
              <w:rPr>
                <w:rFonts w:ascii="Bosch Office Sans" w:hAnsi="Bosch Office Sans"/>
                <w:b w:val="0"/>
                <w:bCs w:val="0"/>
                <w:sz w:val="18"/>
                <w:lang w:val="en-US" w:eastAsia="de-DE"/>
              </w:rPr>
            </w:pPr>
          </w:p>
          <w:p w14:paraId="04ABD563" w14:textId="4C6400D6" w:rsidR="00F42C83" w:rsidRPr="00A51B72" w:rsidRDefault="00F42C83" w:rsidP="00F77809">
            <w:pPr>
              <w:pStyle w:val="Calibri"/>
              <w:spacing w:before="0" w:beforeAutospacing="0" w:after="0" w:afterAutospacing="0"/>
              <w:rPr>
                <w:rFonts w:ascii="Bosch Office Sans" w:hAnsi="Bosch Office Sans"/>
                <w:b w:val="0"/>
                <w:bCs w:val="0"/>
                <w:sz w:val="18"/>
                <w:lang w:val="en-US" w:eastAsia="de-DE"/>
              </w:rPr>
            </w:pPr>
            <w:r w:rsidRPr="00A51B72">
              <w:rPr>
                <w:rFonts w:ascii="Bosch Office Sans" w:hAnsi="Bosch Office Sans"/>
                <w:b w:val="0"/>
                <w:bCs w:val="0"/>
                <w:sz w:val="18"/>
                <w:lang w:val="en-US" w:eastAsia="de-DE"/>
              </w:rPr>
              <w:t xml:space="preserve">For suggestions and complaints regarding the processing of your personal data we recommend that you contact our data protection officer: </w:t>
            </w:r>
          </w:p>
          <w:p w14:paraId="4375CEA7" w14:textId="77777777" w:rsidR="00B37928" w:rsidRPr="00A51B72" w:rsidRDefault="00B37928" w:rsidP="00F77809">
            <w:pPr>
              <w:pStyle w:val="Calibri"/>
              <w:spacing w:before="0" w:beforeAutospacing="0" w:after="0" w:afterAutospacing="0"/>
              <w:rPr>
                <w:rFonts w:ascii="Bosch Office Sans" w:hAnsi="Bosch Office Sans"/>
                <w:b w:val="0"/>
                <w:bCs w:val="0"/>
                <w:sz w:val="18"/>
                <w:lang w:val="en-US" w:eastAsia="de-DE"/>
              </w:rPr>
            </w:pPr>
          </w:p>
          <w:p w14:paraId="6BA583A2" w14:textId="77777777" w:rsidR="00F42C83" w:rsidRPr="00A51B72" w:rsidRDefault="00F42C83" w:rsidP="00F77809">
            <w:pPr>
              <w:pStyle w:val="Calibri"/>
              <w:spacing w:before="0" w:beforeAutospacing="0" w:after="0" w:afterAutospacing="0"/>
              <w:rPr>
                <w:rFonts w:ascii="Bosch Office Sans" w:hAnsi="Bosch Office Sans"/>
                <w:b w:val="0"/>
                <w:bCs w:val="0"/>
                <w:sz w:val="18"/>
                <w:u w:val="single"/>
                <w:lang w:val="en-US" w:eastAsia="de-DE"/>
              </w:rPr>
            </w:pPr>
            <w:r w:rsidRPr="00A51B72">
              <w:rPr>
                <w:rFonts w:ascii="Bosch Office Sans" w:hAnsi="Bosch Office Sans"/>
                <w:b w:val="0"/>
                <w:bCs w:val="0"/>
                <w:sz w:val="18"/>
                <w:u w:val="single"/>
                <w:lang w:val="en-US" w:eastAsia="de-DE"/>
              </w:rPr>
              <w:t xml:space="preserve">Data Protection Officer </w:t>
            </w:r>
          </w:p>
          <w:p w14:paraId="19D54139" w14:textId="58611209" w:rsidR="00F42C83" w:rsidRPr="00A51B72" w:rsidRDefault="00F42C83" w:rsidP="00F77809">
            <w:pPr>
              <w:pStyle w:val="Calibri"/>
              <w:spacing w:before="0" w:beforeAutospacing="0" w:after="0" w:afterAutospacing="0"/>
              <w:rPr>
                <w:rFonts w:ascii="Bosch Office Sans" w:hAnsi="Bosch Office Sans"/>
                <w:b w:val="0"/>
                <w:bCs w:val="0"/>
                <w:sz w:val="18"/>
                <w:lang w:val="en-US" w:eastAsia="de-DE"/>
              </w:rPr>
            </w:pPr>
            <w:r w:rsidRPr="00A51B72">
              <w:rPr>
                <w:rFonts w:ascii="Bosch Office Sans" w:hAnsi="Bosch Office Sans"/>
                <w:b w:val="0"/>
                <w:bCs w:val="0"/>
                <w:sz w:val="18"/>
                <w:lang w:val="en-US" w:eastAsia="de-DE"/>
              </w:rPr>
              <w:t xml:space="preserve">Information Security and Privacy (C/ISP) </w:t>
            </w:r>
          </w:p>
          <w:p w14:paraId="3DCA190A" w14:textId="27F6CD03" w:rsidR="00F42C83" w:rsidRPr="00A51B72" w:rsidRDefault="00F42C83" w:rsidP="00F77809">
            <w:pPr>
              <w:pStyle w:val="Calibri"/>
              <w:spacing w:before="0" w:beforeAutospacing="0" w:after="0" w:afterAutospacing="0"/>
              <w:rPr>
                <w:rFonts w:ascii="Bosch Office Sans" w:hAnsi="Bosch Office Sans"/>
                <w:b w:val="0"/>
                <w:bCs w:val="0"/>
                <w:sz w:val="18"/>
                <w:lang w:eastAsia="de-DE"/>
              </w:rPr>
            </w:pPr>
            <w:r w:rsidRPr="00A51B72">
              <w:rPr>
                <w:rFonts w:ascii="Bosch Office Sans" w:hAnsi="Bosch Office Sans"/>
                <w:b w:val="0"/>
                <w:bCs w:val="0"/>
                <w:sz w:val="18"/>
                <w:lang w:eastAsia="de-DE"/>
              </w:rPr>
              <w:t xml:space="preserve">Robert Bosch GmbH </w:t>
            </w:r>
          </w:p>
          <w:p w14:paraId="792525E0" w14:textId="77777777" w:rsidR="00F42C83" w:rsidRPr="00A51B72" w:rsidRDefault="00F42C83" w:rsidP="00F77809">
            <w:pPr>
              <w:pStyle w:val="Calibri"/>
              <w:spacing w:before="0" w:beforeAutospacing="0" w:after="0" w:afterAutospacing="0"/>
              <w:rPr>
                <w:rFonts w:ascii="Bosch Office Sans" w:hAnsi="Bosch Office Sans"/>
                <w:b w:val="0"/>
                <w:bCs w:val="0"/>
                <w:sz w:val="18"/>
                <w:lang w:eastAsia="de-DE"/>
              </w:rPr>
            </w:pPr>
            <w:r w:rsidRPr="00A51B72">
              <w:rPr>
                <w:rFonts w:ascii="Bosch Office Sans" w:hAnsi="Bosch Office Sans"/>
                <w:b w:val="0"/>
                <w:bCs w:val="0"/>
                <w:sz w:val="18"/>
                <w:lang w:eastAsia="de-DE"/>
              </w:rPr>
              <w:t xml:space="preserve">Postfach 30 02 20 70442 </w:t>
            </w:r>
          </w:p>
          <w:p w14:paraId="1A2AE9E2" w14:textId="77777777" w:rsidR="00F42C83" w:rsidRPr="00A51B72" w:rsidRDefault="00F42C83" w:rsidP="00F77809">
            <w:pPr>
              <w:pStyle w:val="Calibri"/>
              <w:spacing w:before="0" w:beforeAutospacing="0" w:after="0" w:afterAutospacing="0"/>
              <w:rPr>
                <w:rFonts w:ascii="Bosch Office Sans" w:hAnsi="Bosch Office Sans"/>
                <w:b w:val="0"/>
                <w:bCs w:val="0"/>
                <w:sz w:val="18"/>
                <w:lang w:eastAsia="de-DE"/>
              </w:rPr>
            </w:pPr>
            <w:r w:rsidRPr="00A51B72">
              <w:rPr>
                <w:rFonts w:ascii="Bosch Office Sans" w:hAnsi="Bosch Office Sans"/>
                <w:b w:val="0"/>
                <w:bCs w:val="0"/>
                <w:sz w:val="18"/>
                <w:lang w:eastAsia="de-DE"/>
              </w:rPr>
              <w:t xml:space="preserve">Stuttgart GERMANY </w:t>
            </w:r>
          </w:p>
          <w:p w14:paraId="732ABFAF" w14:textId="77777777" w:rsidR="00F42C83" w:rsidRPr="00A51B72" w:rsidRDefault="00F42C83" w:rsidP="00F77809">
            <w:pPr>
              <w:pStyle w:val="Calibri"/>
              <w:spacing w:before="0" w:beforeAutospacing="0" w:after="0" w:afterAutospacing="0"/>
              <w:rPr>
                <w:rFonts w:ascii="Bosch Office Sans" w:hAnsi="Bosch Office Sans"/>
                <w:b w:val="0"/>
                <w:bCs w:val="0"/>
                <w:sz w:val="18"/>
                <w:lang w:val="en-US" w:eastAsia="de-DE"/>
              </w:rPr>
            </w:pPr>
            <w:r w:rsidRPr="00A51B72">
              <w:rPr>
                <w:rFonts w:ascii="Bosch Office Sans" w:hAnsi="Bosch Office Sans"/>
                <w:b w:val="0"/>
                <w:bCs w:val="0"/>
                <w:sz w:val="18"/>
                <w:lang w:val="en-US" w:eastAsia="de-DE"/>
              </w:rPr>
              <w:t xml:space="preserve">or </w:t>
            </w:r>
          </w:p>
          <w:p w14:paraId="498D7FBC" w14:textId="465B39A9" w:rsidR="00DD7F4B" w:rsidRPr="00A51B72" w:rsidRDefault="00F859DC" w:rsidP="00F77809">
            <w:pPr>
              <w:pStyle w:val="Calibri"/>
              <w:spacing w:before="0" w:beforeAutospacing="0" w:after="0" w:afterAutospacing="0"/>
              <w:rPr>
                <w:rFonts w:ascii="Bosch Office Sans" w:hAnsi="Bosch Office Sans"/>
                <w:b w:val="0"/>
                <w:bCs w:val="0"/>
                <w:sz w:val="18"/>
                <w:lang w:val="en-US" w:eastAsia="de-DE"/>
              </w:rPr>
            </w:pPr>
            <w:hyperlink r:id="rId20" w:history="1">
              <w:r w:rsidR="00CA3A87" w:rsidRPr="00A51B72">
                <w:rPr>
                  <w:rStyle w:val="Hiperhivatkozs"/>
                  <w:sz w:val="18"/>
                </w:rPr>
                <w:t>DPO@bosch.com</w:t>
              </w:r>
            </w:hyperlink>
          </w:p>
        </w:tc>
      </w:tr>
      <w:tr w:rsidR="00DD7F4B" w:rsidRPr="006E1548" w14:paraId="6A4C7278" w14:textId="77777777" w:rsidTr="00FC636B">
        <w:tc>
          <w:tcPr>
            <w:tcW w:w="11166" w:type="dxa"/>
          </w:tcPr>
          <w:p w14:paraId="2C08CA15" w14:textId="77777777" w:rsidR="00D5006E" w:rsidRPr="00A51B72" w:rsidRDefault="00D5006E" w:rsidP="00F77809">
            <w:pPr>
              <w:pStyle w:val="Calibri"/>
              <w:spacing w:before="0" w:beforeAutospacing="0" w:after="0" w:afterAutospacing="0"/>
              <w:rPr>
                <w:rStyle w:val="Cmsor1Char"/>
                <w:b/>
                <w:sz w:val="18"/>
                <w:lang w:val="en-US"/>
              </w:rPr>
            </w:pPr>
            <w:bookmarkStart w:id="7" w:name="_Toc489279556"/>
          </w:p>
          <w:p w14:paraId="67C8C669" w14:textId="77777777" w:rsidR="00735FCB" w:rsidRPr="00A51B72" w:rsidRDefault="00735FCB" w:rsidP="00F77809">
            <w:pPr>
              <w:pStyle w:val="Calibri"/>
              <w:spacing w:before="0" w:beforeAutospacing="0" w:after="0" w:afterAutospacing="0"/>
              <w:rPr>
                <w:rStyle w:val="Cmsor1Char"/>
                <w:b/>
                <w:sz w:val="18"/>
                <w:lang w:val="en-US"/>
              </w:rPr>
            </w:pPr>
          </w:p>
          <w:p w14:paraId="6332075B" w14:textId="2CCE98D0" w:rsidR="00DD7F4B" w:rsidRPr="00A51B72" w:rsidRDefault="00DD7F4B" w:rsidP="00F77809">
            <w:pPr>
              <w:pStyle w:val="Calibri"/>
              <w:spacing w:before="0" w:beforeAutospacing="0" w:after="0" w:afterAutospacing="0"/>
              <w:rPr>
                <w:rFonts w:ascii="Bosch Office Sans" w:hAnsi="Bosch Office Sans"/>
                <w:bCs w:val="0"/>
                <w:sz w:val="18"/>
                <w:lang w:val="en-US" w:eastAsia="de-DE"/>
              </w:rPr>
            </w:pPr>
            <w:r w:rsidRPr="00A51B72">
              <w:rPr>
                <w:rStyle w:val="Cmsor1Char"/>
                <w:b/>
                <w:sz w:val="18"/>
                <w:lang w:val="en-US"/>
              </w:rPr>
              <w:t>Effective date</w:t>
            </w:r>
            <w:bookmarkEnd w:id="7"/>
            <w:r w:rsidRPr="00A51B72">
              <w:rPr>
                <w:rFonts w:ascii="Bosch Office Sans" w:hAnsi="Bosch Office Sans"/>
                <w:b w:val="0"/>
                <w:bCs w:val="0"/>
                <w:sz w:val="18"/>
                <w:lang w:val="en-US" w:eastAsia="de-DE"/>
              </w:rPr>
              <w:t>:</w:t>
            </w:r>
            <w:r w:rsidRPr="00A51B72">
              <w:rPr>
                <w:rFonts w:ascii="Bosch Office Sans" w:hAnsi="Bosch Office Sans"/>
                <w:bCs w:val="0"/>
                <w:sz w:val="18"/>
                <w:lang w:val="en-US" w:eastAsia="de-DE"/>
              </w:rPr>
              <w:t xml:space="preserve"> 20</w:t>
            </w:r>
            <w:r w:rsidR="00F42C83" w:rsidRPr="00A51B72">
              <w:rPr>
                <w:rFonts w:ascii="Bosch Office Sans" w:hAnsi="Bosch Office Sans"/>
                <w:bCs w:val="0"/>
                <w:sz w:val="18"/>
                <w:lang w:val="en-US" w:eastAsia="de-DE"/>
              </w:rPr>
              <w:t>21</w:t>
            </w:r>
            <w:r w:rsidRPr="00A51B72">
              <w:rPr>
                <w:rFonts w:ascii="Bosch Office Sans" w:hAnsi="Bosch Office Sans"/>
                <w:bCs w:val="0"/>
                <w:sz w:val="18"/>
                <w:lang w:val="en-US" w:eastAsia="de-DE"/>
              </w:rPr>
              <w:t>.</w:t>
            </w:r>
            <w:r w:rsidR="00F42C83" w:rsidRPr="00A51B72">
              <w:rPr>
                <w:rFonts w:ascii="Bosch Office Sans" w:hAnsi="Bosch Office Sans"/>
                <w:bCs w:val="0"/>
                <w:sz w:val="18"/>
                <w:lang w:val="en-US" w:eastAsia="de-DE"/>
              </w:rPr>
              <w:t>0</w:t>
            </w:r>
            <w:r w:rsidR="00FC636B">
              <w:rPr>
                <w:rFonts w:ascii="Bosch Office Sans" w:hAnsi="Bosch Office Sans"/>
                <w:bCs w:val="0"/>
                <w:sz w:val="18"/>
                <w:lang w:val="en-US" w:eastAsia="de-DE"/>
              </w:rPr>
              <w:t>6</w:t>
            </w:r>
            <w:r w:rsidRPr="00A51B72">
              <w:rPr>
                <w:rFonts w:ascii="Bosch Office Sans" w:hAnsi="Bosch Office Sans"/>
                <w:bCs w:val="0"/>
                <w:sz w:val="18"/>
                <w:lang w:val="en-US" w:eastAsia="de-DE"/>
              </w:rPr>
              <w:t>.</w:t>
            </w:r>
            <w:r w:rsidR="00FC636B">
              <w:rPr>
                <w:rFonts w:ascii="Bosch Office Sans" w:hAnsi="Bosch Office Sans"/>
                <w:bCs w:val="0"/>
                <w:sz w:val="18"/>
                <w:lang w:val="en-US" w:eastAsia="de-DE"/>
              </w:rPr>
              <w:t>03</w:t>
            </w:r>
            <w:r w:rsidRPr="00A51B72">
              <w:rPr>
                <w:rFonts w:ascii="Bosch Office Sans" w:hAnsi="Bosch Office Sans"/>
                <w:bCs w:val="0"/>
                <w:sz w:val="18"/>
                <w:lang w:val="en-US" w:eastAsia="de-DE"/>
              </w:rPr>
              <w:t>.</w:t>
            </w:r>
          </w:p>
        </w:tc>
      </w:tr>
    </w:tbl>
    <w:p w14:paraId="588DA998" w14:textId="77777777" w:rsidR="00B61382" w:rsidRPr="006F5E1C" w:rsidRDefault="00B61382" w:rsidP="00F77809">
      <w:pPr>
        <w:spacing w:after="0" w:line="240" w:lineRule="auto"/>
        <w:jc w:val="both"/>
        <w:rPr>
          <w:sz w:val="2"/>
          <w:lang w:val="en-US"/>
        </w:rPr>
      </w:pPr>
    </w:p>
    <w:sectPr w:rsidR="00B61382" w:rsidRPr="006F5E1C" w:rsidSect="00D5006E">
      <w:footerReference w:type="default" r:id="rId21"/>
      <w:pgSz w:w="12240" w:h="15840"/>
      <w:pgMar w:top="709"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A5021" w14:textId="77777777" w:rsidR="000B7495" w:rsidRDefault="000B7495">
      <w:pPr>
        <w:spacing w:after="0" w:line="240" w:lineRule="auto"/>
      </w:pPr>
      <w:r>
        <w:separator/>
      </w:r>
    </w:p>
  </w:endnote>
  <w:endnote w:type="continuationSeparator" w:id="0">
    <w:p w14:paraId="54DB3B6A" w14:textId="77777777" w:rsidR="000B7495" w:rsidRDefault="000B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sch Office Sans">
    <w:altName w:val="Bosch Office Sans"/>
    <w:panose1 w:val="00000000000000000000"/>
    <w:charset w:val="00"/>
    <w:family w:val="auto"/>
    <w:pitch w:val="variable"/>
    <w:sig w:usb0="A00002FF" w:usb1="0000E0D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GlobalFont_BO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4FC4" w14:textId="1195993A" w:rsidR="009D78A0" w:rsidRPr="00DD7F4B" w:rsidRDefault="00F859DC" w:rsidP="00DD7F4B">
    <w:pPr>
      <w:pStyle w:val="llb"/>
      <w:jc w:val="center"/>
    </w:pPr>
    <w:sdt>
      <w:sdtPr>
        <w:id w:val="-637183387"/>
        <w:docPartObj>
          <w:docPartGallery w:val="Page Numbers (Bottom of Page)"/>
          <w:docPartUnique/>
        </w:docPartObj>
      </w:sdtPr>
      <w:sdtEndPr/>
      <w:sdtContent>
        <w:r w:rsidR="009D78A0">
          <w:fldChar w:fldCharType="begin"/>
        </w:r>
        <w:r w:rsidR="009D78A0">
          <w:instrText>PAGE   \* MERGEFORMAT</w:instrText>
        </w:r>
        <w:r w:rsidR="009D78A0">
          <w:fldChar w:fldCharType="separate"/>
        </w:r>
        <w:r w:rsidR="00582ADF">
          <w:rPr>
            <w:noProof/>
          </w:rPr>
          <w:t>4</w:t>
        </w:r>
        <w:r w:rsidR="009D78A0">
          <w:fldChar w:fldCharType="end"/>
        </w:r>
      </w:sdtContent>
    </w:sdt>
    <w:r w:rsidR="009D78A0">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CB040" w14:textId="77777777" w:rsidR="000B7495" w:rsidRDefault="000B7495">
      <w:pPr>
        <w:spacing w:after="0" w:line="240" w:lineRule="auto"/>
      </w:pPr>
      <w:r>
        <w:separator/>
      </w:r>
    </w:p>
  </w:footnote>
  <w:footnote w:type="continuationSeparator" w:id="0">
    <w:p w14:paraId="45C506B8" w14:textId="77777777" w:rsidR="000B7495" w:rsidRDefault="000B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ACC"/>
    <w:multiLevelType w:val="hybridMultilevel"/>
    <w:tmpl w:val="233AE7F8"/>
    <w:lvl w:ilvl="0" w:tplc="82546C1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10B6D"/>
    <w:multiLevelType w:val="hybridMultilevel"/>
    <w:tmpl w:val="14F8E1D2"/>
    <w:lvl w:ilvl="0" w:tplc="82546C1E">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69C34BC"/>
    <w:multiLevelType w:val="multilevel"/>
    <w:tmpl w:val="ACD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507A3"/>
    <w:multiLevelType w:val="hybridMultilevel"/>
    <w:tmpl w:val="9AF4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8B4"/>
    <w:multiLevelType w:val="hybridMultilevel"/>
    <w:tmpl w:val="EE4A39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5834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02EBC"/>
    <w:multiLevelType w:val="hybridMultilevel"/>
    <w:tmpl w:val="3C90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68AD"/>
    <w:multiLevelType w:val="hybridMultilevel"/>
    <w:tmpl w:val="24EE3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055606"/>
    <w:multiLevelType w:val="multilevel"/>
    <w:tmpl w:val="4574F840"/>
    <w:lvl w:ilvl="0">
      <w:start w:val="1"/>
      <w:numFmt w:val="decimal"/>
      <w:lvlText w:val="%1."/>
      <w:lvlJc w:val="left"/>
      <w:pPr>
        <w:ind w:left="360" w:hanging="360"/>
      </w:pPr>
      <w:rPr>
        <w:rFonts w:asciiTheme="majorHAnsi" w:hAnsiTheme="majorHAnsi" w:hint="default"/>
        <w:b w:val="0"/>
      </w:rPr>
    </w:lvl>
    <w:lvl w:ilvl="1">
      <w:start w:val="1"/>
      <w:numFmt w:val="decimal"/>
      <w:lvlText w:val="%1.%2."/>
      <w:lvlJc w:val="left"/>
      <w:pPr>
        <w:ind w:left="1283" w:hanging="432"/>
      </w:pPr>
      <w:rPr>
        <w:rFonts w:asciiTheme="majorHAnsi" w:hAnsiTheme="maj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B56B04"/>
    <w:multiLevelType w:val="hybridMultilevel"/>
    <w:tmpl w:val="F6CCA254"/>
    <w:lvl w:ilvl="0" w:tplc="F1C4AB3C">
      <w:start w:val="1"/>
      <w:numFmt w:val="bullet"/>
      <w:lvlText w:val="–"/>
      <w:lvlJc w:val="left"/>
      <w:pPr>
        <w:ind w:left="720" w:hanging="360"/>
      </w:pPr>
      <w:rPr>
        <w:rFonts w:ascii="Calibri" w:hAnsi="Calibri"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0668DB"/>
    <w:multiLevelType w:val="hybridMultilevel"/>
    <w:tmpl w:val="EA9889D8"/>
    <w:lvl w:ilvl="0" w:tplc="82546C1E">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5A72507"/>
    <w:multiLevelType w:val="hybridMultilevel"/>
    <w:tmpl w:val="928A293C"/>
    <w:lvl w:ilvl="0" w:tplc="08948E40">
      <w:start w:val="1"/>
      <w:numFmt w:val="bullet"/>
      <w:lvlText w:val="-"/>
      <w:lvlJc w:val="left"/>
      <w:pPr>
        <w:ind w:left="420" w:hanging="360"/>
      </w:pPr>
      <w:rPr>
        <w:rFonts w:ascii="Bosch Office Sans" w:eastAsiaTheme="minorHAnsi" w:hAnsi="Bosch Office Sans" w:cstheme="minorBidi"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15:restartNumberingAfterBreak="0">
    <w:nsid w:val="30987304"/>
    <w:multiLevelType w:val="hybridMultilevel"/>
    <w:tmpl w:val="5B681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1FC5C1B"/>
    <w:multiLevelType w:val="multilevel"/>
    <w:tmpl w:val="6B90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71AE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3255BC"/>
    <w:multiLevelType w:val="hybridMultilevel"/>
    <w:tmpl w:val="B5A64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9048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D84353"/>
    <w:multiLevelType w:val="hybridMultilevel"/>
    <w:tmpl w:val="85988840"/>
    <w:lvl w:ilvl="0" w:tplc="EDA2EC2A">
      <w:numFmt w:val="bullet"/>
      <w:lvlText w:val="-"/>
      <w:lvlJc w:val="left"/>
      <w:pPr>
        <w:ind w:left="720" w:hanging="360"/>
      </w:pPr>
      <w:rPr>
        <w:rFonts w:ascii="Bosch Office Sans" w:eastAsia="Times New Roman" w:hAnsi="Bosch Office San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3B70FD7"/>
    <w:multiLevelType w:val="hybridMultilevel"/>
    <w:tmpl w:val="5F8E63F6"/>
    <w:lvl w:ilvl="0" w:tplc="D38EAC2A">
      <w:numFmt w:val="bullet"/>
      <w:lvlText w:val="•"/>
      <w:lvlJc w:val="left"/>
      <w:pPr>
        <w:ind w:left="1080" w:hanging="720"/>
      </w:pPr>
      <w:rPr>
        <w:rFonts w:ascii="Calibri Light" w:eastAsia="Times New Roman"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E028B"/>
    <w:multiLevelType w:val="hybridMultilevel"/>
    <w:tmpl w:val="8D3A7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EB28FE"/>
    <w:multiLevelType w:val="hybridMultilevel"/>
    <w:tmpl w:val="C92AE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595C91"/>
    <w:multiLevelType w:val="hybridMultilevel"/>
    <w:tmpl w:val="05C0DC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5D229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151A7B"/>
    <w:multiLevelType w:val="hybridMultilevel"/>
    <w:tmpl w:val="29228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FA0009"/>
    <w:multiLevelType w:val="multilevel"/>
    <w:tmpl w:val="04C8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375D4"/>
    <w:multiLevelType w:val="hybridMultilevel"/>
    <w:tmpl w:val="31AE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E6F40"/>
    <w:multiLevelType w:val="hybridMultilevel"/>
    <w:tmpl w:val="72C679BC"/>
    <w:lvl w:ilvl="0" w:tplc="82546C1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2642C2"/>
    <w:multiLevelType w:val="hybridMultilevel"/>
    <w:tmpl w:val="9A4E1224"/>
    <w:lvl w:ilvl="0" w:tplc="3B2C66A4">
      <w:start w:val="1"/>
      <w:numFmt w:val="decimal"/>
      <w:pStyle w:val="TJ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4A13EC"/>
    <w:multiLevelType w:val="hybridMultilevel"/>
    <w:tmpl w:val="6E4264BC"/>
    <w:lvl w:ilvl="0" w:tplc="76DC52DE">
      <w:start w:val="1"/>
      <w:numFmt w:val="bullet"/>
      <w:lvlText w:val="-"/>
      <w:lvlJc w:val="left"/>
      <w:pPr>
        <w:ind w:left="720" w:hanging="360"/>
      </w:pPr>
      <w:rPr>
        <w:rFonts w:ascii="Bosch Office Sans" w:eastAsiaTheme="minorHAnsi" w:hAnsi="Bosch Office Sans"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C0142E9"/>
    <w:multiLevelType w:val="hybridMultilevel"/>
    <w:tmpl w:val="68588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B352DA"/>
    <w:multiLevelType w:val="hybridMultilevel"/>
    <w:tmpl w:val="59348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87373E"/>
    <w:multiLevelType w:val="multilevel"/>
    <w:tmpl w:val="6BCA82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EE67FE"/>
    <w:multiLevelType w:val="hybridMultilevel"/>
    <w:tmpl w:val="7E9A7CD4"/>
    <w:lvl w:ilvl="0" w:tplc="5A9A5034">
      <w:numFmt w:val="bullet"/>
      <w:lvlText w:val="-"/>
      <w:lvlJc w:val="left"/>
      <w:pPr>
        <w:ind w:left="720" w:hanging="360"/>
      </w:pPr>
      <w:rPr>
        <w:rFonts w:ascii="Bosch Office Sans" w:eastAsia="Times New Roman" w:hAnsi="Bosch Office Sans" w:cs="Times New Roman" w:hint="default"/>
      </w:rPr>
    </w:lvl>
    <w:lvl w:ilvl="1" w:tplc="6FD6E76C">
      <w:numFmt w:val="bullet"/>
      <w:lvlText w:val="•"/>
      <w:lvlJc w:val="left"/>
      <w:pPr>
        <w:ind w:left="1440" w:hanging="360"/>
      </w:pPr>
      <w:rPr>
        <w:rFonts w:ascii="Bosch Office Sans" w:eastAsia="Times New Roman" w:hAnsi="Bosch Office Sans"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CD11EE6"/>
    <w:multiLevelType w:val="hybridMultilevel"/>
    <w:tmpl w:val="102A74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4037D3"/>
    <w:multiLevelType w:val="hybridMultilevel"/>
    <w:tmpl w:val="A07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9"/>
  </w:num>
  <w:num w:numId="4">
    <w:abstractNumId w:val="20"/>
  </w:num>
  <w:num w:numId="5">
    <w:abstractNumId w:val="16"/>
  </w:num>
  <w:num w:numId="6">
    <w:abstractNumId w:val="22"/>
  </w:num>
  <w:num w:numId="7">
    <w:abstractNumId w:val="5"/>
  </w:num>
  <w:num w:numId="8">
    <w:abstractNumId w:val="14"/>
  </w:num>
  <w:num w:numId="9">
    <w:abstractNumId w:val="15"/>
  </w:num>
  <w:num w:numId="10">
    <w:abstractNumId w:val="7"/>
  </w:num>
  <w:num w:numId="11">
    <w:abstractNumId w:val="13"/>
  </w:num>
  <w:num w:numId="12">
    <w:abstractNumId w:val="19"/>
  </w:num>
  <w:num w:numId="13">
    <w:abstractNumId w:val="23"/>
  </w:num>
  <w:num w:numId="14">
    <w:abstractNumId w:val="18"/>
  </w:num>
  <w:num w:numId="15">
    <w:abstractNumId w:val="2"/>
  </w:num>
  <w:num w:numId="16">
    <w:abstractNumId w:val="24"/>
  </w:num>
  <w:num w:numId="17">
    <w:abstractNumId w:val="3"/>
  </w:num>
  <w:num w:numId="18">
    <w:abstractNumId w:val="30"/>
  </w:num>
  <w:num w:numId="19">
    <w:abstractNumId w:val="21"/>
  </w:num>
  <w:num w:numId="20">
    <w:abstractNumId w:val="9"/>
  </w:num>
  <w:num w:numId="21">
    <w:abstractNumId w:val="26"/>
  </w:num>
  <w:num w:numId="22">
    <w:abstractNumId w:val="0"/>
  </w:num>
  <w:num w:numId="23">
    <w:abstractNumId w:val="1"/>
  </w:num>
  <w:num w:numId="24">
    <w:abstractNumId w:val="10"/>
  </w:num>
  <w:num w:numId="25">
    <w:abstractNumId w:val="31"/>
  </w:num>
  <w:num w:numId="26">
    <w:abstractNumId w:val="34"/>
  </w:num>
  <w:num w:numId="27">
    <w:abstractNumId w:val="33"/>
  </w:num>
  <w:num w:numId="28">
    <w:abstractNumId w:val="6"/>
  </w:num>
  <w:num w:numId="29">
    <w:abstractNumId w:val="27"/>
  </w:num>
  <w:num w:numId="30">
    <w:abstractNumId w:val="17"/>
  </w:num>
  <w:num w:numId="31">
    <w:abstractNumId w:val="32"/>
  </w:num>
  <w:num w:numId="32">
    <w:abstractNumId w:val="11"/>
  </w:num>
  <w:num w:numId="33">
    <w:abstractNumId w:val="28"/>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de-DE" w:vendorID="64" w:dllVersion="6" w:nlCheck="1" w:checkStyle="0"/>
  <w:activeWritingStyle w:appName="MSWord" w:lang="en-US" w:vendorID="64" w:dllVersion="6" w:nlCheck="1" w:checkStyle="1"/>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autoHyphenation/>
  <w:consecutiveHyphenLimit w:val="2"/>
  <w:hyphenationZone w:val="43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82"/>
    <w:rsid w:val="00001313"/>
    <w:rsid w:val="000056AB"/>
    <w:rsid w:val="00007F3B"/>
    <w:rsid w:val="00010BBF"/>
    <w:rsid w:val="000146AC"/>
    <w:rsid w:val="00023A03"/>
    <w:rsid w:val="00026299"/>
    <w:rsid w:val="000310AB"/>
    <w:rsid w:val="00033AA9"/>
    <w:rsid w:val="000400AD"/>
    <w:rsid w:val="0005022A"/>
    <w:rsid w:val="000527AA"/>
    <w:rsid w:val="00071086"/>
    <w:rsid w:val="00075FB1"/>
    <w:rsid w:val="0007657C"/>
    <w:rsid w:val="00080AF9"/>
    <w:rsid w:val="00085B30"/>
    <w:rsid w:val="00094348"/>
    <w:rsid w:val="00096BF3"/>
    <w:rsid w:val="000A0363"/>
    <w:rsid w:val="000A0678"/>
    <w:rsid w:val="000A18F7"/>
    <w:rsid w:val="000A308D"/>
    <w:rsid w:val="000B7495"/>
    <w:rsid w:val="000D5A4E"/>
    <w:rsid w:val="000D7D2E"/>
    <w:rsid w:val="000E0C3C"/>
    <w:rsid w:val="000F4408"/>
    <w:rsid w:val="00114E0A"/>
    <w:rsid w:val="001339E3"/>
    <w:rsid w:val="00140256"/>
    <w:rsid w:val="00160A04"/>
    <w:rsid w:val="00164A31"/>
    <w:rsid w:val="0017162F"/>
    <w:rsid w:val="00171710"/>
    <w:rsid w:val="00184D67"/>
    <w:rsid w:val="001A0F09"/>
    <w:rsid w:val="001B1D57"/>
    <w:rsid w:val="001C1B9D"/>
    <w:rsid w:val="001C48BA"/>
    <w:rsid w:val="001C678E"/>
    <w:rsid w:val="001D6EE3"/>
    <w:rsid w:val="001E3194"/>
    <w:rsid w:val="001F3177"/>
    <w:rsid w:val="002063BB"/>
    <w:rsid w:val="00207E15"/>
    <w:rsid w:val="002155D8"/>
    <w:rsid w:val="00222955"/>
    <w:rsid w:val="00236509"/>
    <w:rsid w:val="00253850"/>
    <w:rsid w:val="002650E8"/>
    <w:rsid w:val="00265168"/>
    <w:rsid w:val="00280F1C"/>
    <w:rsid w:val="00284DE6"/>
    <w:rsid w:val="002B2B22"/>
    <w:rsid w:val="002C6B5C"/>
    <w:rsid w:val="002D02F4"/>
    <w:rsid w:val="002E4E25"/>
    <w:rsid w:val="002E59CF"/>
    <w:rsid w:val="002E6AAB"/>
    <w:rsid w:val="002F3B23"/>
    <w:rsid w:val="00300F07"/>
    <w:rsid w:val="00305E22"/>
    <w:rsid w:val="00312248"/>
    <w:rsid w:val="00324380"/>
    <w:rsid w:val="003254DC"/>
    <w:rsid w:val="003330F0"/>
    <w:rsid w:val="00344A18"/>
    <w:rsid w:val="003468BC"/>
    <w:rsid w:val="00351B15"/>
    <w:rsid w:val="0036284F"/>
    <w:rsid w:val="00377731"/>
    <w:rsid w:val="00384AD0"/>
    <w:rsid w:val="00391833"/>
    <w:rsid w:val="003A6832"/>
    <w:rsid w:val="003B6E46"/>
    <w:rsid w:val="003C23E9"/>
    <w:rsid w:val="003C5172"/>
    <w:rsid w:val="003D0CEF"/>
    <w:rsid w:val="003D2EF1"/>
    <w:rsid w:val="003F15F3"/>
    <w:rsid w:val="003F21B6"/>
    <w:rsid w:val="003F248C"/>
    <w:rsid w:val="003F2683"/>
    <w:rsid w:val="003F28C9"/>
    <w:rsid w:val="003F4B60"/>
    <w:rsid w:val="004053F7"/>
    <w:rsid w:val="00406F49"/>
    <w:rsid w:val="004226A9"/>
    <w:rsid w:val="0042424D"/>
    <w:rsid w:val="00431B2C"/>
    <w:rsid w:val="00434F1B"/>
    <w:rsid w:val="00443071"/>
    <w:rsid w:val="00461A5F"/>
    <w:rsid w:val="00474B04"/>
    <w:rsid w:val="0048193C"/>
    <w:rsid w:val="004A35D4"/>
    <w:rsid w:val="004A7D1F"/>
    <w:rsid w:val="004C05E1"/>
    <w:rsid w:val="004C4955"/>
    <w:rsid w:val="004C6BFA"/>
    <w:rsid w:val="004C6F82"/>
    <w:rsid w:val="004D1646"/>
    <w:rsid w:val="004E1185"/>
    <w:rsid w:val="00513420"/>
    <w:rsid w:val="0051355D"/>
    <w:rsid w:val="00520A58"/>
    <w:rsid w:val="00526E5F"/>
    <w:rsid w:val="00533D9F"/>
    <w:rsid w:val="00534365"/>
    <w:rsid w:val="00535B99"/>
    <w:rsid w:val="0053760A"/>
    <w:rsid w:val="005409DE"/>
    <w:rsid w:val="00540E7A"/>
    <w:rsid w:val="00540FFD"/>
    <w:rsid w:val="00541AD3"/>
    <w:rsid w:val="005423C5"/>
    <w:rsid w:val="005476B1"/>
    <w:rsid w:val="00551888"/>
    <w:rsid w:val="0056245E"/>
    <w:rsid w:val="00562E19"/>
    <w:rsid w:val="005737DD"/>
    <w:rsid w:val="005823CB"/>
    <w:rsid w:val="00582ADF"/>
    <w:rsid w:val="00590E63"/>
    <w:rsid w:val="00595E15"/>
    <w:rsid w:val="005A2223"/>
    <w:rsid w:val="005A330F"/>
    <w:rsid w:val="005B38B7"/>
    <w:rsid w:val="005C3EF3"/>
    <w:rsid w:val="005C3F19"/>
    <w:rsid w:val="005C4BA8"/>
    <w:rsid w:val="005C70D6"/>
    <w:rsid w:val="005E2957"/>
    <w:rsid w:val="005F16D7"/>
    <w:rsid w:val="005F20C1"/>
    <w:rsid w:val="005F4F70"/>
    <w:rsid w:val="005F6941"/>
    <w:rsid w:val="006316D5"/>
    <w:rsid w:val="00636445"/>
    <w:rsid w:val="00637570"/>
    <w:rsid w:val="00641235"/>
    <w:rsid w:val="006453D2"/>
    <w:rsid w:val="00646B2F"/>
    <w:rsid w:val="006516DA"/>
    <w:rsid w:val="00651E74"/>
    <w:rsid w:val="00657009"/>
    <w:rsid w:val="0066153D"/>
    <w:rsid w:val="006649B4"/>
    <w:rsid w:val="006674DE"/>
    <w:rsid w:val="00667EA5"/>
    <w:rsid w:val="00670437"/>
    <w:rsid w:val="0067100D"/>
    <w:rsid w:val="00677190"/>
    <w:rsid w:val="0067771A"/>
    <w:rsid w:val="00677C2B"/>
    <w:rsid w:val="006840C7"/>
    <w:rsid w:val="00686AE6"/>
    <w:rsid w:val="0068713E"/>
    <w:rsid w:val="00687320"/>
    <w:rsid w:val="00690C4F"/>
    <w:rsid w:val="006937A2"/>
    <w:rsid w:val="00694EFA"/>
    <w:rsid w:val="006B6273"/>
    <w:rsid w:val="006C1C6B"/>
    <w:rsid w:val="006E1548"/>
    <w:rsid w:val="006F4031"/>
    <w:rsid w:val="006F5E1C"/>
    <w:rsid w:val="00710D68"/>
    <w:rsid w:val="00711003"/>
    <w:rsid w:val="00717662"/>
    <w:rsid w:val="00723687"/>
    <w:rsid w:val="00735FCB"/>
    <w:rsid w:val="00751B14"/>
    <w:rsid w:val="00755258"/>
    <w:rsid w:val="007663E5"/>
    <w:rsid w:val="007664E5"/>
    <w:rsid w:val="00774224"/>
    <w:rsid w:val="00775AEE"/>
    <w:rsid w:val="00783916"/>
    <w:rsid w:val="00784531"/>
    <w:rsid w:val="00785E5E"/>
    <w:rsid w:val="00792E9D"/>
    <w:rsid w:val="007A3273"/>
    <w:rsid w:val="007A73AE"/>
    <w:rsid w:val="007B0A26"/>
    <w:rsid w:val="007B64D8"/>
    <w:rsid w:val="007B790F"/>
    <w:rsid w:val="007C5911"/>
    <w:rsid w:val="007D418A"/>
    <w:rsid w:val="007D45E4"/>
    <w:rsid w:val="007E688B"/>
    <w:rsid w:val="007F531E"/>
    <w:rsid w:val="00806D16"/>
    <w:rsid w:val="00812262"/>
    <w:rsid w:val="008129BC"/>
    <w:rsid w:val="0081502F"/>
    <w:rsid w:val="008163A5"/>
    <w:rsid w:val="0082583C"/>
    <w:rsid w:val="00830273"/>
    <w:rsid w:val="00833131"/>
    <w:rsid w:val="0084443F"/>
    <w:rsid w:val="008503CC"/>
    <w:rsid w:val="00853267"/>
    <w:rsid w:val="008658A5"/>
    <w:rsid w:val="0087402B"/>
    <w:rsid w:val="00876B7B"/>
    <w:rsid w:val="00876C89"/>
    <w:rsid w:val="00881FB0"/>
    <w:rsid w:val="008855CC"/>
    <w:rsid w:val="008913E4"/>
    <w:rsid w:val="008954D1"/>
    <w:rsid w:val="008A15E3"/>
    <w:rsid w:val="008A2C1A"/>
    <w:rsid w:val="008A593B"/>
    <w:rsid w:val="008B2A91"/>
    <w:rsid w:val="008B4ED6"/>
    <w:rsid w:val="008C6616"/>
    <w:rsid w:val="008D2917"/>
    <w:rsid w:val="008D3EF9"/>
    <w:rsid w:val="008E18CD"/>
    <w:rsid w:val="008E692B"/>
    <w:rsid w:val="00913ABF"/>
    <w:rsid w:val="0092335B"/>
    <w:rsid w:val="0094183A"/>
    <w:rsid w:val="00941F43"/>
    <w:rsid w:val="00945DBC"/>
    <w:rsid w:val="009615DB"/>
    <w:rsid w:val="00963519"/>
    <w:rsid w:val="0096551C"/>
    <w:rsid w:val="0096648C"/>
    <w:rsid w:val="0096744A"/>
    <w:rsid w:val="009751FD"/>
    <w:rsid w:val="00976161"/>
    <w:rsid w:val="00983FBB"/>
    <w:rsid w:val="009925B9"/>
    <w:rsid w:val="00996458"/>
    <w:rsid w:val="009964DF"/>
    <w:rsid w:val="00996B8E"/>
    <w:rsid w:val="009B5E2F"/>
    <w:rsid w:val="009C3138"/>
    <w:rsid w:val="009C5CFD"/>
    <w:rsid w:val="009D0D8B"/>
    <w:rsid w:val="009D30D0"/>
    <w:rsid w:val="009D78A0"/>
    <w:rsid w:val="009D7C6A"/>
    <w:rsid w:val="009E032D"/>
    <w:rsid w:val="009F4482"/>
    <w:rsid w:val="00A2052B"/>
    <w:rsid w:val="00A24DB3"/>
    <w:rsid w:val="00A25F60"/>
    <w:rsid w:val="00A33C88"/>
    <w:rsid w:val="00A511EB"/>
    <w:rsid w:val="00A51B72"/>
    <w:rsid w:val="00A64F6A"/>
    <w:rsid w:val="00A83DCE"/>
    <w:rsid w:val="00A904B6"/>
    <w:rsid w:val="00AA36E6"/>
    <w:rsid w:val="00AB7229"/>
    <w:rsid w:val="00AC2291"/>
    <w:rsid w:val="00AD4EB7"/>
    <w:rsid w:val="00AE1BB5"/>
    <w:rsid w:val="00AE451E"/>
    <w:rsid w:val="00AF37DB"/>
    <w:rsid w:val="00AF4391"/>
    <w:rsid w:val="00AF4508"/>
    <w:rsid w:val="00B07190"/>
    <w:rsid w:val="00B36710"/>
    <w:rsid w:val="00B37928"/>
    <w:rsid w:val="00B5336B"/>
    <w:rsid w:val="00B557E6"/>
    <w:rsid w:val="00B60EE6"/>
    <w:rsid w:val="00B61382"/>
    <w:rsid w:val="00B64184"/>
    <w:rsid w:val="00B80DDE"/>
    <w:rsid w:val="00B90DFE"/>
    <w:rsid w:val="00B9278E"/>
    <w:rsid w:val="00B92D4C"/>
    <w:rsid w:val="00B9581F"/>
    <w:rsid w:val="00B95E7B"/>
    <w:rsid w:val="00BA1264"/>
    <w:rsid w:val="00BA59AC"/>
    <w:rsid w:val="00BA6F37"/>
    <w:rsid w:val="00BB14B5"/>
    <w:rsid w:val="00BB553B"/>
    <w:rsid w:val="00BE4EAA"/>
    <w:rsid w:val="00BF794A"/>
    <w:rsid w:val="00C07E52"/>
    <w:rsid w:val="00C16E1C"/>
    <w:rsid w:val="00C25F40"/>
    <w:rsid w:val="00C277F8"/>
    <w:rsid w:val="00C27865"/>
    <w:rsid w:val="00C32804"/>
    <w:rsid w:val="00C37A91"/>
    <w:rsid w:val="00C403CD"/>
    <w:rsid w:val="00C47A01"/>
    <w:rsid w:val="00C54A30"/>
    <w:rsid w:val="00C606E9"/>
    <w:rsid w:val="00C62814"/>
    <w:rsid w:val="00C9216B"/>
    <w:rsid w:val="00CA01A0"/>
    <w:rsid w:val="00CA3A87"/>
    <w:rsid w:val="00CA53B7"/>
    <w:rsid w:val="00CA5F5E"/>
    <w:rsid w:val="00CA6984"/>
    <w:rsid w:val="00CB6742"/>
    <w:rsid w:val="00CD176E"/>
    <w:rsid w:val="00CD66F1"/>
    <w:rsid w:val="00CE1B84"/>
    <w:rsid w:val="00CE29D2"/>
    <w:rsid w:val="00CF68F9"/>
    <w:rsid w:val="00D0247E"/>
    <w:rsid w:val="00D04F5B"/>
    <w:rsid w:val="00D21B80"/>
    <w:rsid w:val="00D32965"/>
    <w:rsid w:val="00D5006E"/>
    <w:rsid w:val="00D56A0C"/>
    <w:rsid w:val="00D60C87"/>
    <w:rsid w:val="00D71FA6"/>
    <w:rsid w:val="00D741DD"/>
    <w:rsid w:val="00D805DB"/>
    <w:rsid w:val="00D82891"/>
    <w:rsid w:val="00D84DD0"/>
    <w:rsid w:val="00D95DF8"/>
    <w:rsid w:val="00DA2E1F"/>
    <w:rsid w:val="00DA36BB"/>
    <w:rsid w:val="00DA6030"/>
    <w:rsid w:val="00DA641A"/>
    <w:rsid w:val="00DB1178"/>
    <w:rsid w:val="00DC26E1"/>
    <w:rsid w:val="00DD4EF0"/>
    <w:rsid w:val="00DD5A39"/>
    <w:rsid w:val="00DD7F4B"/>
    <w:rsid w:val="00DE54CE"/>
    <w:rsid w:val="00DE775E"/>
    <w:rsid w:val="00E00004"/>
    <w:rsid w:val="00E04CE2"/>
    <w:rsid w:val="00E06614"/>
    <w:rsid w:val="00E27847"/>
    <w:rsid w:val="00E27CBF"/>
    <w:rsid w:val="00E3462A"/>
    <w:rsid w:val="00E514B7"/>
    <w:rsid w:val="00E53860"/>
    <w:rsid w:val="00E5744F"/>
    <w:rsid w:val="00E61047"/>
    <w:rsid w:val="00E61F7B"/>
    <w:rsid w:val="00E6452A"/>
    <w:rsid w:val="00E72899"/>
    <w:rsid w:val="00E74E11"/>
    <w:rsid w:val="00E90561"/>
    <w:rsid w:val="00E972FE"/>
    <w:rsid w:val="00EA2BB9"/>
    <w:rsid w:val="00EA376D"/>
    <w:rsid w:val="00EA7AFF"/>
    <w:rsid w:val="00EB4D2F"/>
    <w:rsid w:val="00EC5536"/>
    <w:rsid w:val="00EE33B8"/>
    <w:rsid w:val="00EE3789"/>
    <w:rsid w:val="00EE39D2"/>
    <w:rsid w:val="00EF095A"/>
    <w:rsid w:val="00EF1270"/>
    <w:rsid w:val="00EF5427"/>
    <w:rsid w:val="00EF5A45"/>
    <w:rsid w:val="00F05B91"/>
    <w:rsid w:val="00F0717B"/>
    <w:rsid w:val="00F21232"/>
    <w:rsid w:val="00F339B1"/>
    <w:rsid w:val="00F34E0E"/>
    <w:rsid w:val="00F36D24"/>
    <w:rsid w:val="00F42C83"/>
    <w:rsid w:val="00F454AE"/>
    <w:rsid w:val="00F45A6A"/>
    <w:rsid w:val="00F4780D"/>
    <w:rsid w:val="00F53166"/>
    <w:rsid w:val="00F5751E"/>
    <w:rsid w:val="00F719A6"/>
    <w:rsid w:val="00F72F70"/>
    <w:rsid w:val="00F73E89"/>
    <w:rsid w:val="00F77809"/>
    <w:rsid w:val="00F829C1"/>
    <w:rsid w:val="00F859DC"/>
    <w:rsid w:val="00F87526"/>
    <w:rsid w:val="00F964FB"/>
    <w:rsid w:val="00F9653E"/>
    <w:rsid w:val="00FA404E"/>
    <w:rsid w:val="00FA5785"/>
    <w:rsid w:val="00FB4EAC"/>
    <w:rsid w:val="00FB539B"/>
    <w:rsid w:val="00FB58E5"/>
    <w:rsid w:val="00FC636B"/>
    <w:rsid w:val="00FD0E54"/>
    <w:rsid w:val="00FE0A4D"/>
    <w:rsid w:val="00FE2BE9"/>
    <w:rsid w:val="00FF0E62"/>
    <w:rsid w:val="00FF0FA7"/>
    <w:rsid w:val="00FF3DA7"/>
    <w:rsid w:val="00FF4DCB"/>
    <w:rsid w:val="00FF6113"/>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8B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C6616"/>
    <w:rPr>
      <w:lang w:val="de-DE"/>
    </w:rPr>
  </w:style>
  <w:style w:type="paragraph" w:styleId="Cmsor1">
    <w:name w:val="heading 1"/>
    <w:basedOn w:val="Norml"/>
    <w:next w:val="Norml"/>
    <w:link w:val="Cmsor1Char"/>
    <w:uiPriority w:val="9"/>
    <w:qFormat/>
    <w:rsid w:val="005476B1"/>
    <w:pPr>
      <w:keepNext/>
      <w:keepLines/>
      <w:spacing w:after="0" w:line="240" w:lineRule="auto"/>
      <w:jc w:val="both"/>
      <w:outlineLvl w:val="0"/>
    </w:pPr>
    <w:rPr>
      <w:rFonts w:ascii="Bosch Office Sans" w:eastAsiaTheme="majorEastAsia" w:hAnsi="Bosch Office Sans" w:cstheme="majorBidi"/>
      <w:b/>
      <w:bCs/>
      <w:szCs w:val="28"/>
    </w:rPr>
  </w:style>
  <w:style w:type="paragraph" w:styleId="Cmsor2">
    <w:name w:val="heading 2"/>
    <w:basedOn w:val="Norml"/>
    <w:next w:val="Norml"/>
    <w:link w:val="Cmsor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Cmsor4">
    <w:name w:val="heading 4"/>
    <w:basedOn w:val="Norml"/>
    <w:link w:val="Cmsor4Char"/>
    <w:qFormat/>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Cmsor5">
    <w:name w:val="heading 5"/>
    <w:basedOn w:val="Norml"/>
    <w:next w:val="Norml"/>
    <w:link w:val="Cmsor5Char"/>
    <w:uiPriority w:val="9"/>
    <w:semiHidden/>
    <w:unhideWhenUsed/>
    <w:qFormat/>
    <w:rsid w:val="00F212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Pr>
      <w:rFonts w:ascii="Times New Roman" w:eastAsia="Times New Roman" w:hAnsi="Times New Roman" w:cs="Times New Roman"/>
      <w:b/>
      <w:bCs/>
      <w:sz w:val="24"/>
      <w:szCs w:val="24"/>
    </w:rPr>
  </w:style>
  <w:style w:type="character" w:styleId="Kiemels2">
    <w:name w:val="Strong"/>
    <w:basedOn w:val="Bekezdsalapbettpusa"/>
    <w:uiPriority w:val="22"/>
    <w:qFormat/>
    <w:rPr>
      <w:b/>
      <w:bCs/>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basedOn w:val="Bekezdsalapbettpusa"/>
    <w:uiPriority w:val="99"/>
    <w:unhideWhenUsed/>
    <w:rPr>
      <w:color w:val="0000FF"/>
      <w:u w:val="single"/>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lang w:val="de-DE"/>
    </w:rPr>
  </w:style>
  <w:style w:type="character" w:styleId="Jegyzethivatkozs">
    <w:name w:val="annotation reference"/>
    <w:basedOn w:val="Bekezdsalapbettpusa"/>
    <w:uiPriority w:val="99"/>
    <w:unhideWhenUsed/>
    <w:rPr>
      <w:sz w:val="16"/>
      <w:szCs w:val="16"/>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sz w:val="20"/>
      <w:szCs w:val="20"/>
      <w:lang w:val="de-DE"/>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sz w:val="20"/>
      <w:szCs w:val="20"/>
      <w:lang w:val="de-DE"/>
    </w:rPr>
  </w:style>
  <w:style w:type="paragraph" w:styleId="Listaszerbekezds">
    <w:name w:val="List Paragraph"/>
    <w:basedOn w:val="Norml"/>
    <w:uiPriority w:val="34"/>
    <w:qFormat/>
    <w:pPr>
      <w:ind w:left="720"/>
      <w:contextualSpacing/>
    </w:pPr>
  </w:style>
  <w:style w:type="character" w:styleId="Mrltotthiperhivatkozs">
    <w:name w:val="FollowedHyperlink"/>
    <w:basedOn w:val="Bekezdsalapbettpusa"/>
    <w:uiPriority w:val="99"/>
    <w:semiHidden/>
    <w:unhideWhenUsed/>
    <w:rPr>
      <w:color w:val="954F72" w:themeColor="followedHyperlink"/>
      <w:u w:val="single"/>
    </w:rPr>
  </w:style>
  <w:style w:type="paragraph" w:styleId="Vltozat">
    <w:name w:val="Revision"/>
    <w:hidden/>
    <w:uiPriority w:val="99"/>
    <w:semiHidden/>
    <w:pPr>
      <w:spacing w:after="0" w:line="240" w:lineRule="auto"/>
    </w:pPr>
    <w:rPr>
      <w:lang w:val="de-DE"/>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color w:val="5B9BD5" w:themeColor="accent1"/>
      <w:sz w:val="26"/>
      <w:szCs w:val="26"/>
      <w:lang w:val="de-DE"/>
    </w:rPr>
  </w:style>
  <w:style w:type="paragraph" w:customStyle="1" w:styleId="Calibri">
    <w:name w:val="Calibri"/>
    <w:basedOn w:val="Norml"/>
    <w:pPr>
      <w:spacing w:before="100" w:beforeAutospacing="1" w:after="100" w:afterAutospacing="1" w:line="240" w:lineRule="auto"/>
      <w:jc w:val="both"/>
      <w:outlineLvl w:val="3"/>
    </w:pPr>
    <w:rPr>
      <w:rFonts w:eastAsia="Times New Roman" w:cs="Times New Roman"/>
      <w:b/>
      <w:bCs/>
    </w:rPr>
  </w:style>
  <w:style w:type="table" w:styleId="Rcsostblzat">
    <w:name w:val="Table Grid"/>
    <w:basedOn w:val="Norml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5B9BD5" w:themeColor="accent1"/>
      <w:lang w:val="de-DE"/>
    </w:rPr>
  </w:style>
  <w:style w:type="paragraph" w:customStyle="1" w:styleId="MarginText">
    <w:name w:val="Margin Text"/>
    <w:basedOn w:val="Norml"/>
    <w:pPr>
      <w:adjustRightInd w:val="0"/>
      <w:spacing w:after="240" w:line="360" w:lineRule="auto"/>
      <w:jc w:val="both"/>
    </w:pPr>
    <w:rPr>
      <w:rFonts w:ascii="Times New Roman" w:eastAsia="STZhongsong" w:hAnsi="Times New Roman" w:cs="Times New Roman"/>
      <w:kern w:val="28"/>
      <w:szCs w:val="20"/>
      <w:lang w:val="en-GB" w:eastAsia="zh-CN"/>
    </w:rPr>
  </w:style>
  <w:style w:type="paragraph" w:styleId="Hivatkozsjegyzk-fej">
    <w:name w:val="toa heading"/>
    <w:basedOn w:val="Norml"/>
    <w:next w:val="Norml"/>
    <w:semiHidden/>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Cs w:val="20"/>
      <w:lang w:val="en-GB"/>
    </w:rPr>
  </w:style>
  <w:style w:type="paragraph" w:styleId="lfej">
    <w:name w:val="header"/>
    <w:basedOn w:val="Norml"/>
    <w:link w:val="lfejChar"/>
    <w:uiPriority w:val="99"/>
    <w:unhideWhenUsed/>
    <w:pPr>
      <w:tabs>
        <w:tab w:val="center" w:pos="4536"/>
        <w:tab w:val="right" w:pos="9072"/>
      </w:tabs>
      <w:spacing w:after="0" w:line="240" w:lineRule="auto"/>
    </w:pPr>
  </w:style>
  <w:style w:type="character" w:customStyle="1" w:styleId="lfejChar">
    <w:name w:val="Élőfej Char"/>
    <w:basedOn w:val="Bekezdsalapbettpusa"/>
    <w:link w:val="lfej"/>
    <w:uiPriority w:val="99"/>
    <w:rPr>
      <w:lang w:val="de-DE"/>
    </w:rPr>
  </w:style>
  <w:style w:type="paragraph" w:styleId="llb">
    <w:name w:val="footer"/>
    <w:basedOn w:val="Norml"/>
    <w:link w:val="llbChar"/>
    <w:uiPriority w:val="99"/>
    <w:unhideWhenUsed/>
    <w:pPr>
      <w:tabs>
        <w:tab w:val="center" w:pos="4536"/>
        <w:tab w:val="right" w:pos="9072"/>
      </w:tabs>
      <w:spacing w:after="0" w:line="240" w:lineRule="auto"/>
    </w:pPr>
  </w:style>
  <w:style w:type="character" w:customStyle="1" w:styleId="llbChar">
    <w:name w:val="Élőláb Char"/>
    <w:basedOn w:val="Bekezdsalapbettpusa"/>
    <w:link w:val="llb"/>
    <w:uiPriority w:val="99"/>
    <w:rPr>
      <w:lang w:val="de-DE"/>
    </w:rPr>
  </w:style>
  <w:style w:type="character" w:customStyle="1" w:styleId="Cmsor1Char">
    <w:name w:val="Címsor 1 Char"/>
    <w:basedOn w:val="Bekezdsalapbettpusa"/>
    <w:link w:val="Cmsor1"/>
    <w:uiPriority w:val="9"/>
    <w:rsid w:val="005476B1"/>
    <w:rPr>
      <w:rFonts w:ascii="Bosch Office Sans" w:eastAsiaTheme="majorEastAsia" w:hAnsi="Bosch Office Sans" w:cstheme="majorBidi"/>
      <w:b/>
      <w:bCs/>
      <w:szCs w:val="28"/>
      <w:lang w:val="de-DE"/>
    </w:rPr>
  </w:style>
  <w:style w:type="character" w:customStyle="1" w:styleId="normal1">
    <w:name w:val="normal1"/>
    <w:basedOn w:val="Bekezdsalapbettpusa"/>
  </w:style>
  <w:style w:type="paragraph" w:styleId="Tartalomjegyzkcmsora">
    <w:name w:val="TOC Heading"/>
    <w:basedOn w:val="Cmsor1"/>
    <w:next w:val="Norml"/>
    <w:uiPriority w:val="39"/>
    <w:unhideWhenUsed/>
    <w:qFormat/>
    <w:rsid w:val="00EB4D2F"/>
    <w:pPr>
      <w:spacing w:before="240"/>
      <w:outlineLvl w:val="9"/>
    </w:pPr>
    <w:rPr>
      <w:b w:val="0"/>
      <w:bCs w:val="0"/>
      <w:sz w:val="32"/>
      <w:szCs w:val="32"/>
      <w:lang w:eastAsia="de-DE"/>
    </w:rPr>
  </w:style>
  <w:style w:type="paragraph" w:styleId="TJ1">
    <w:name w:val="toc 1"/>
    <w:basedOn w:val="Norml"/>
    <w:next w:val="Norml"/>
    <w:autoRedefine/>
    <w:uiPriority w:val="39"/>
    <w:unhideWhenUsed/>
    <w:rsid w:val="0017162F"/>
    <w:pPr>
      <w:numPr>
        <w:numId w:val="29"/>
      </w:numPr>
      <w:tabs>
        <w:tab w:val="right" w:leader="dot" w:pos="13279"/>
      </w:tabs>
      <w:spacing w:after="100"/>
    </w:pPr>
  </w:style>
  <w:style w:type="character" w:customStyle="1" w:styleId="Cmsor5Char">
    <w:name w:val="Címsor 5 Char"/>
    <w:basedOn w:val="Bekezdsalapbettpusa"/>
    <w:link w:val="Cmsor5"/>
    <w:uiPriority w:val="9"/>
    <w:semiHidden/>
    <w:rsid w:val="00F21232"/>
    <w:rPr>
      <w:rFonts w:asciiTheme="majorHAnsi" w:eastAsiaTheme="majorEastAsia" w:hAnsiTheme="majorHAnsi" w:cstheme="majorBidi"/>
      <w:color w:val="2E74B5" w:themeColor="accent1" w:themeShade="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143">
      <w:bodyDiv w:val="1"/>
      <w:marLeft w:val="0"/>
      <w:marRight w:val="0"/>
      <w:marTop w:val="0"/>
      <w:marBottom w:val="0"/>
      <w:divBdr>
        <w:top w:val="none" w:sz="0" w:space="0" w:color="auto"/>
        <w:left w:val="none" w:sz="0" w:space="0" w:color="auto"/>
        <w:bottom w:val="none" w:sz="0" w:space="0" w:color="auto"/>
        <w:right w:val="none" w:sz="0" w:space="0" w:color="auto"/>
      </w:divBdr>
    </w:div>
    <w:div w:id="44303797">
      <w:bodyDiv w:val="1"/>
      <w:marLeft w:val="0"/>
      <w:marRight w:val="0"/>
      <w:marTop w:val="0"/>
      <w:marBottom w:val="0"/>
      <w:divBdr>
        <w:top w:val="none" w:sz="0" w:space="0" w:color="auto"/>
        <w:left w:val="none" w:sz="0" w:space="0" w:color="auto"/>
        <w:bottom w:val="none" w:sz="0" w:space="0" w:color="auto"/>
        <w:right w:val="none" w:sz="0" w:space="0" w:color="auto"/>
      </w:divBdr>
    </w:div>
    <w:div w:id="140271454">
      <w:marLeft w:val="0"/>
      <w:marRight w:val="0"/>
      <w:marTop w:val="0"/>
      <w:marBottom w:val="0"/>
      <w:divBdr>
        <w:top w:val="none" w:sz="0" w:space="0" w:color="auto"/>
        <w:left w:val="none" w:sz="0" w:space="0" w:color="auto"/>
        <w:bottom w:val="none" w:sz="0" w:space="0" w:color="auto"/>
        <w:right w:val="none" w:sz="0" w:space="0" w:color="auto"/>
      </w:divBdr>
    </w:div>
    <w:div w:id="141780245">
      <w:bodyDiv w:val="1"/>
      <w:marLeft w:val="0"/>
      <w:marRight w:val="0"/>
      <w:marTop w:val="0"/>
      <w:marBottom w:val="0"/>
      <w:divBdr>
        <w:top w:val="none" w:sz="0" w:space="0" w:color="auto"/>
        <w:left w:val="none" w:sz="0" w:space="0" w:color="auto"/>
        <w:bottom w:val="none" w:sz="0" w:space="0" w:color="auto"/>
        <w:right w:val="none" w:sz="0" w:space="0" w:color="auto"/>
      </w:divBdr>
      <w:divsChild>
        <w:div w:id="41296235">
          <w:marLeft w:val="0"/>
          <w:marRight w:val="0"/>
          <w:marTop w:val="0"/>
          <w:marBottom w:val="0"/>
          <w:divBdr>
            <w:top w:val="none" w:sz="0" w:space="0" w:color="auto"/>
            <w:left w:val="none" w:sz="0" w:space="0" w:color="auto"/>
            <w:bottom w:val="none" w:sz="0" w:space="0" w:color="auto"/>
            <w:right w:val="none" w:sz="0" w:space="0" w:color="auto"/>
          </w:divBdr>
          <w:divsChild>
            <w:div w:id="249048551">
              <w:marLeft w:val="0"/>
              <w:marRight w:val="0"/>
              <w:marTop w:val="0"/>
              <w:marBottom w:val="0"/>
              <w:divBdr>
                <w:top w:val="none" w:sz="0" w:space="0" w:color="auto"/>
                <w:left w:val="none" w:sz="0" w:space="0" w:color="auto"/>
                <w:bottom w:val="none" w:sz="0" w:space="0" w:color="auto"/>
                <w:right w:val="none" w:sz="0" w:space="0" w:color="auto"/>
              </w:divBdr>
              <w:divsChild>
                <w:div w:id="1601792752">
                  <w:marLeft w:val="0"/>
                  <w:marRight w:val="0"/>
                  <w:marTop w:val="0"/>
                  <w:marBottom w:val="0"/>
                  <w:divBdr>
                    <w:top w:val="none" w:sz="0" w:space="0" w:color="auto"/>
                    <w:left w:val="none" w:sz="0" w:space="0" w:color="auto"/>
                    <w:bottom w:val="none" w:sz="0" w:space="0" w:color="auto"/>
                    <w:right w:val="none" w:sz="0" w:space="0" w:color="auto"/>
                  </w:divBdr>
                  <w:divsChild>
                    <w:div w:id="1482231411">
                      <w:marLeft w:val="0"/>
                      <w:marRight w:val="0"/>
                      <w:marTop w:val="0"/>
                      <w:marBottom w:val="0"/>
                      <w:divBdr>
                        <w:top w:val="none" w:sz="0" w:space="0" w:color="auto"/>
                        <w:left w:val="none" w:sz="0" w:space="0" w:color="auto"/>
                        <w:bottom w:val="none" w:sz="0" w:space="0" w:color="auto"/>
                        <w:right w:val="none" w:sz="0" w:space="0" w:color="auto"/>
                      </w:divBdr>
                      <w:divsChild>
                        <w:div w:id="142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724">
      <w:bodyDiv w:val="1"/>
      <w:marLeft w:val="0"/>
      <w:marRight w:val="0"/>
      <w:marTop w:val="0"/>
      <w:marBottom w:val="0"/>
      <w:divBdr>
        <w:top w:val="none" w:sz="0" w:space="0" w:color="auto"/>
        <w:left w:val="none" w:sz="0" w:space="0" w:color="auto"/>
        <w:bottom w:val="none" w:sz="0" w:space="0" w:color="auto"/>
        <w:right w:val="none" w:sz="0" w:space="0" w:color="auto"/>
      </w:divBdr>
      <w:divsChild>
        <w:div w:id="1019771062">
          <w:marLeft w:val="0"/>
          <w:marRight w:val="0"/>
          <w:marTop w:val="0"/>
          <w:marBottom w:val="0"/>
          <w:divBdr>
            <w:top w:val="none" w:sz="0" w:space="0" w:color="auto"/>
            <w:left w:val="none" w:sz="0" w:space="0" w:color="auto"/>
            <w:bottom w:val="none" w:sz="0" w:space="0" w:color="auto"/>
            <w:right w:val="none" w:sz="0" w:space="0" w:color="auto"/>
          </w:divBdr>
          <w:divsChild>
            <w:div w:id="1102989549">
              <w:marLeft w:val="-225"/>
              <w:marRight w:val="-225"/>
              <w:marTop w:val="0"/>
              <w:marBottom w:val="0"/>
              <w:divBdr>
                <w:top w:val="none" w:sz="0" w:space="0" w:color="auto"/>
                <w:left w:val="none" w:sz="0" w:space="0" w:color="auto"/>
                <w:bottom w:val="none" w:sz="0" w:space="0" w:color="auto"/>
                <w:right w:val="none" w:sz="0" w:space="0" w:color="auto"/>
              </w:divBdr>
              <w:divsChild>
                <w:div w:id="1701206100">
                  <w:marLeft w:val="0"/>
                  <w:marRight w:val="0"/>
                  <w:marTop w:val="0"/>
                  <w:marBottom w:val="0"/>
                  <w:divBdr>
                    <w:top w:val="none" w:sz="0" w:space="0" w:color="auto"/>
                    <w:left w:val="none" w:sz="0" w:space="0" w:color="auto"/>
                    <w:bottom w:val="none" w:sz="0" w:space="0" w:color="auto"/>
                    <w:right w:val="none" w:sz="0" w:space="0" w:color="auto"/>
                  </w:divBdr>
                  <w:divsChild>
                    <w:div w:id="15245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7772">
      <w:bodyDiv w:val="1"/>
      <w:marLeft w:val="0"/>
      <w:marRight w:val="0"/>
      <w:marTop w:val="0"/>
      <w:marBottom w:val="0"/>
      <w:divBdr>
        <w:top w:val="none" w:sz="0" w:space="0" w:color="auto"/>
        <w:left w:val="none" w:sz="0" w:space="0" w:color="auto"/>
        <w:bottom w:val="none" w:sz="0" w:space="0" w:color="auto"/>
        <w:right w:val="none" w:sz="0" w:space="0" w:color="auto"/>
      </w:divBdr>
    </w:div>
    <w:div w:id="282466797">
      <w:bodyDiv w:val="1"/>
      <w:marLeft w:val="0"/>
      <w:marRight w:val="0"/>
      <w:marTop w:val="0"/>
      <w:marBottom w:val="0"/>
      <w:divBdr>
        <w:top w:val="none" w:sz="0" w:space="0" w:color="auto"/>
        <w:left w:val="none" w:sz="0" w:space="0" w:color="auto"/>
        <w:bottom w:val="none" w:sz="0" w:space="0" w:color="auto"/>
        <w:right w:val="none" w:sz="0" w:space="0" w:color="auto"/>
      </w:divBdr>
    </w:div>
    <w:div w:id="321665059">
      <w:bodyDiv w:val="1"/>
      <w:marLeft w:val="0"/>
      <w:marRight w:val="0"/>
      <w:marTop w:val="0"/>
      <w:marBottom w:val="0"/>
      <w:divBdr>
        <w:top w:val="none" w:sz="0" w:space="0" w:color="auto"/>
        <w:left w:val="none" w:sz="0" w:space="0" w:color="auto"/>
        <w:bottom w:val="none" w:sz="0" w:space="0" w:color="auto"/>
        <w:right w:val="none" w:sz="0" w:space="0" w:color="auto"/>
      </w:divBdr>
      <w:divsChild>
        <w:div w:id="471295430">
          <w:marLeft w:val="0"/>
          <w:marRight w:val="0"/>
          <w:marTop w:val="0"/>
          <w:marBottom w:val="0"/>
          <w:divBdr>
            <w:top w:val="none" w:sz="0" w:space="0" w:color="auto"/>
            <w:left w:val="none" w:sz="0" w:space="0" w:color="auto"/>
            <w:bottom w:val="none" w:sz="0" w:space="0" w:color="auto"/>
            <w:right w:val="none" w:sz="0" w:space="0" w:color="auto"/>
          </w:divBdr>
          <w:divsChild>
            <w:div w:id="1115058254">
              <w:marLeft w:val="0"/>
              <w:marRight w:val="0"/>
              <w:marTop w:val="0"/>
              <w:marBottom w:val="0"/>
              <w:divBdr>
                <w:top w:val="none" w:sz="0" w:space="0" w:color="auto"/>
                <w:left w:val="none" w:sz="0" w:space="0" w:color="auto"/>
                <w:bottom w:val="none" w:sz="0" w:space="0" w:color="auto"/>
                <w:right w:val="none" w:sz="0" w:space="0" w:color="auto"/>
              </w:divBdr>
              <w:divsChild>
                <w:div w:id="2146466369">
                  <w:marLeft w:val="0"/>
                  <w:marRight w:val="0"/>
                  <w:marTop w:val="0"/>
                  <w:marBottom w:val="0"/>
                  <w:divBdr>
                    <w:top w:val="none" w:sz="0" w:space="0" w:color="auto"/>
                    <w:left w:val="none" w:sz="0" w:space="0" w:color="auto"/>
                    <w:bottom w:val="none" w:sz="0" w:space="0" w:color="auto"/>
                    <w:right w:val="none" w:sz="0" w:space="0" w:color="auto"/>
                  </w:divBdr>
                  <w:divsChild>
                    <w:div w:id="906258002">
                      <w:marLeft w:val="0"/>
                      <w:marRight w:val="0"/>
                      <w:marTop w:val="0"/>
                      <w:marBottom w:val="0"/>
                      <w:divBdr>
                        <w:top w:val="none" w:sz="0" w:space="0" w:color="auto"/>
                        <w:left w:val="none" w:sz="0" w:space="0" w:color="auto"/>
                        <w:bottom w:val="none" w:sz="0" w:space="0" w:color="auto"/>
                        <w:right w:val="none" w:sz="0" w:space="0" w:color="auto"/>
                      </w:divBdr>
                      <w:divsChild>
                        <w:div w:id="1542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903185">
      <w:bodyDiv w:val="1"/>
      <w:marLeft w:val="0"/>
      <w:marRight w:val="0"/>
      <w:marTop w:val="0"/>
      <w:marBottom w:val="0"/>
      <w:divBdr>
        <w:top w:val="none" w:sz="0" w:space="0" w:color="auto"/>
        <w:left w:val="none" w:sz="0" w:space="0" w:color="auto"/>
        <w:bottom w:val="none" w:sz="0" w:space="0" w:color="auto"/>
        <w:right w:val="none" w:sz="0" w:space="0" w:color="auto"/>
      </w:divBdr>
    </w:div>
    <w:div w:id="385490750">
      <w:bodyDiv w:val="1"/>
      <w:marLeft w:val="0"/>
      <w:marRight w:val="0"/>
      <w:marTop w:val="0"/>
      <w:marBottom w:val="0"/>
      <w:divBdr>
        <w:top w:val="none" w:sz="0" w:space="0" w:color="auto"/>
        <w:left w:val="none" w:sz="0" w:space="0" w:color="auto"/>
        <w:bottom w:val="none" w:sz="0" w:space="0" w:color="auto"/>
        <w:right w:val="none" w:sz="0" w:space="0" w:color="auto"/>
      </w:divBdr>
    </w:div>
    <w:div w:id="412315047">
      <w:bodyDiv w:val="1"/>
      <w:marLeft w:val="0"/>
      <w:marRight w:val="0"/>
      <w:marTop w:val="0"/>
      <w:marBottom w:val="0"/>
      <w:divBdr>
        <w:top w:val="none" w:sz="0" w:space="0" w:color="auto"/>
        <w:left w:val="none" w:sz="0" w:space="0" w:color="auto"/>
        <w:bottom w:val="none" w:sz="0" w:space="0" w:color="auto"/>
        <w:right w:val="none" w:sz="0" w:space="0" w:color="auto"/>
      </w:divBdr>
    </w:div>
    <w:div w:id="455293078">
      <w:marLeft w:val="0"/>
      <w:marRight w:val="0"/>
      <w:marTop w:val="0"/>
      <w:marBottom w:val="0"/>
      <w:divBdr>
        <w:top w:val="none" w:sz="0" w:space="0" w:color="auto"/>
        <w:left w:val="none" w:sz="0" w:space="0" w:color="auto"/>
        <w:bottom w:val="none" w:sz="0" w:space="0" w:color="auto"/>
        <w:right w:val="none" w:sz="0" w:space="0" w:color="auto"/>
      </w:divBdr>
    </w:div>
    <w:div w:id="471945454">
      <w:bodyDiv w:val="1"/>
      <w:marLeft w:val="0"/>
      <w:marRight w:val="0"/>
      <w:marTop w:val="0"/>
      <w:marBottom w:val="0"/>
      <w:divBdr>
        <w:top w:val="none" w:sz="0" w:space="0" w:color="auto"/>
        <w:left w:val="none" w:sz="0" w:space="0" w:color="auto"/>
        <w:bottom w:val="none" w:sz="0" w:space="0" w:color="auto"/>
        <w:right w:val="none" w:sz="0" w:space="0" w:color="auto"/>
      </w:divBdr>
    </w:div>
    <w:div w:id="626549138">
      <w:bodyDiv w:val="1"/>
      <w:marLeft w:val="0"/>
      <w:marRight w:val="0"/>
      <w:marTop w:val="0"/>
      <w:marBottom w:val="0"/>
      <w:divBdr>
        <w:top w:val="none" w:sz="0" w:space="0" w:color="auto"/>
        <w:left w:val="none" w:sz="0" w:space="0" w:color="auto"/>
        <w:bottom w:val="none" w:sz="0" w:space="0" w:color="auto"/>
        <w:right w:val="none" w:sz="0" w:space="0" w:color="auto"/>
      </w:divBdr>
    </w:div>
    <w:div w:id="644697653">
      <w:bodyDiv w:val="1"/>
      <w:marLeft w:val="0"/>
      <w:marRight w:val="0"/>
      <w:marTop w:val="0"/>
      <w:marBottom w:val="0"/>
      <w:divBdr>
        <w:top w:val="none" w:sz="0" w:space="0" w:color="auto"/>
        <w:left w:val="none" w:sz="0" w:space="0" w:color="auto"/>
        <w:bottom w:val="none" w:sz="0" w:space="0" w:color="auto"/>
        <w:right w:val="none" w:sz="0" w:space="0" w:color="auto"/>
      </w:divBdr>
      <w:divsChild>
        <w:div w:id="1060203472">
          <w:marLeft w:val="0"/>
          <w:marRight w:val="0"/>
          <w:marTop w:val="0"/>
          <w:marBottom w:val="0"/>
          <w:divBdr>
            <w:top w:val="none" w:sz="0" w:space="0" w:color="auto"/>
            <w:left w:val="none" w:sz="0" w:space="0" w:color="auto"/>
            <w:bottom w:val="none" w:sz="0" w:space="0" w:color="auto"/>
            <w:right w:val="none" w:sz="0" w:space="0" w:color="auto"/>
          </w:divBdr>
          <w:divsChild>
            <w:div w:id="1526484285">
              <w:marLeft w:val="0"/>
              <w:marRight w:val="0"/>
              <w:marTop w:val="0"/>
              <w:marBottom w:val="0"/>
              <w:divBdr>
                <w:top w:val="none" w:sz="0" w:space="0" w:color="auto"/>
                <w:left w:val="none" w:sz="0" w:space="0" w:color="auto"/>
                <w:bottom w:val="none" w:sz="0" w:space="0" w:color="auto"/>
                <w:right w:val="none" w:sz="0" w:space="0" w:color="auto"/>
              </w:divBdr>
              <w:divsChild>
                <w:div w:id="398476101">
                  <w:marLeft w:val="0"/>
                  <w:marRight w:val="0"/>
                  <w:marTop w:val="0"/>
                  <w:marBottom w:val="0"/>
                  <w:divBdr>
                    <w:top w:val="none" w:sz="0" w:space="0" w:color="auto"/>
                    <w:left w:val="none" w:sz="0" w:space="0" w:color="auto"/>
                    <w:bottom w:val="none" w:sz="0" w:space="0" w:color="auto"/>
                    <w:right w:val="none" w:sz="0" w:space="0" w:color="auto"/>
                  </w:divBdr>
                  <w:divsChild>
                    <w:div w:id="426195849">
                      <w:marLeft w:val="0"/>
                      <w:marRight w:val="0"/>
                      <w:marTop w:val="0"/>
                      <w:marBottom w:val="0"/>
                      <w:divBdr>
                        <w:top w:val="none" w:sz="0" w:space="0" w:color="auto"/>
                        <w:left w:val="none" w:sz="0" w:space="0" w:color="auto"/>
                        <w:bottom w:val="none" w:sz="0" w:space="0" w:color="auto"/>
                        <w:right w:val="none" w:sz="0" w:space="0" w:color="auto"/>
                      </w:divBdr>
                      <w:divsChild>
                        <w:div w:id="15657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69671">
      <w:bodyDiv w:val="1"/>
      <w:marLeft w:val="0"/>
      <w:marRight w:val="0"/>
      <w:marTop w:val="0"/>
      <w:marBottom w:val="0"/>
      <w:divBdr>
        <w:top w:val="none" w:sz="0" w:space="0" w:color="auto"/>
        <w:left w:val="none" w:sz="0" w:space="0" w:color="auto"/>
        <w:bottom w:val="none" w:sz="0" w:space="0" w:color="auto"/>
        <w:right w:val="none" w:sz="0" w:space="0" w:color="auto"/>
      </w:divBdr>
    </w:div>
    <w:div w:id="748960844">
      <w:bodyDiv w:val="1"/>
      <w:marLeft w:val="0"/>
      <w:marRight w:val="0"/>
      <w:marTop w:val="0"/>
      <w:marBottom w:val="0"/>
      <w:divBdr>
        <w:top w:val="none" w:sz="0" w:space="0" w:color="auto"/>
        <w:left w:val="none" w:sz="0" w:space="0" w:color="auto"/>
        <w:bottom w:val="none" w:sz="0" w:space="0" w:color="auto"/>
        <w:right w:val="none" w:sz="0" w:space="0" w:color="auto"/>
      </w:divBdr>
    </w:div>
    <w:div w:id="810171157">
      <w:marLeft w:val="0"/>
      <w:marRight w:val="0"/>
      <w:marTop w:val="0"/>
      <w:marBottom w:val="0"/>
      <w:divBdr>
        <w:top w:val="none" w:sz="0" w:space="0" w:color="auto"/>
        <w:left w:val="none" w:sz="0" w:space="0" w:color="auto"/>
        <w:bottom w:val="none" w:sz="0" w:space="0" w:color="auto"/>
        <w:right w:val="none" w:sz="0" w:space="0" w:color="auto"/>
      </w:divBdr>
    </w:div>
    <w:div w:id="815880421">
      <w:bodyDiv w:val="1"/>
      <w:marLeft w:val="0"/>
      <w:marRight w:val="0"/>
      <w:marTop w:val="0"/>
      <w:marBottom w:val="0"/>
      <w:divBdr>
        <w:top w:val="none" w:sz="0" w:space="0" w:color="auto"/>
        <w:left w:val="none" w:sz="0" w:space="0" w:color="auto"/>
        <w:bottom w:val="none" w:sz="0" w:space="0" w:color="auto"/>
        <w:right w:val="none" w:sz="0" w:space="0" w:color="auto"/>
      </w:divBdr>
    </w:div>
    <w:div w:id="816073368">
      <w:bodyDiv w:val="1"/>
      <w:marLeft w:val="0"/>
      <w:marRight w:val="0"/>
      <w:marTop w:val="0"/>
      <w:marBottom w:val="0"/>
      <w:divBdr>
        <w:top w:val="none" w:sz="0" w:space="0" w:color="auto"/>
        <w:left w:val="none" w:sz="0" w:space="0" w:color="auto"/>
        <w:bottom w:val="none" w:sz="0" w:space="0" w:color="auto"/>
        <w:right w:val="none" w:sz="0" w:space="0" w:color="auto"/>
      </w:divBdr>
    </w:div>
    <w:div w:id="895044048">
      <w:bodyDiv w:val="1"/>
      <w:marLeft w:val="0"/>
      <w:marRight w:val="0"/>
      <w:marTop w:val="0"/>
      <w:marBottom w:val="0"/>
      <w:divBdr>
        <w:top w:val="none" w:sz="0" w:space="0" w:color="auto"/>
        <w:left w:val="none" w:sz="0" w:space="0" w:color="auto"/>
        <w:bottom w:val="none" w:sz="0" w:space="0" w:color="auto"/>
        <w:right w:val="none" w:sz="0" w:space="0" w:color="auto"/>
      </w:divBdr>
    </w:div>
    <w:div w:id="920212668">
      <w:bodyDiv w:val="1"/>
      <w:marLeft w:val="0"/>
      <w:marRight w:val="0"/>
      <w:marTop w:val="0"/>
      <w:marBottom w:val="0"/>
      <w:divBdr>
        <w:top w:val="none" w:sz="0" w:space="0" w:color="auto"/>
        <w:left w:val="none" w:sz="0" w:space="0" w:color="auto"/>
        <w:bottom w:val="none" w:sz="0" w:space="0" w:color="auto"/>
        <w:right w:val="none" w:sz="0" w:space="0" w:color="auto"/>
      </w:divBdr>
    </w:div>
    <w:div w:id="1070226919">
      <w:bodyDiv w:val="1"/>
      <w:marLeft w:val="0"/>
      <w:marRight w:val="0"/>
      <w:marTop w:val="0"/>
      <w:marBottom w:val="0"/>
      <w:divBdr>
        <w:top w:val="none" w:sz="0" w:space="0" w:color="auto"/>
        <w:left w:val="none" w:sz="0" w:space="0" w:color="auto"/>
        <w:bottom w:val="none" w:sz="0" w:space="0" w:color="auto"/>
        <w:right w:val="none" w:sz="0" w:space="0" w:color="auto"/>
      </w:divBdr>
    </w:div>
    <w:div w:id="1115177637">
      <w:bodyDiv w:val="1"/>
      <w:marLeft w:val="0"/>
      <w:marRight w:val="0"/>
      <w:marTop w:val="0"/>
      <w:marBottom w:val="0"/>
      <w:divBdr>
        <w:top w:val="none" w:sz="0" w:space="0" w:color="auto"/>
        <w:left w:val="none" w:sz="0" w:space="0" w:color="auto"/>
        <w:bottom w:val="none" w:sz="0" w:space="0" w:color="auto"/>
        <w:right w:val="none" w:sz="0" w:space="0" w:color="auto"/>
      </w:divBdr>
    </w:div>
    <w:div w:id="1220169111">
      <w:bodyDiv w:val="1"/>
      <w:marLeft w:val="0"/>
      <w:marRight w:val="0"/>
      <w:marTop w:val="0"/>
      <w:marBottom w:val="0"/>
      <w:divBdr>
        <w:top w:val="none" w:sz="0" w:space="0" w:color="auto"/>
        <w:left w:val="none" w:sz="0" w:space="0" w:color="auto"/>
        <w:bottom w:val="none" w:sz="0" w:space="0" w:color="auto"/>
        <w:right w:val="none" w:sz="0" w:space="0" w:color="auto"/>
      </w:divBdr>
    </w:div>
    <w:div w:id="1344940902">
      <w:bodyDiv w:val="1"/>
      <w:marLeft w:val="0"/>
      <w:marRight w:val="0"/>
      <w:marTop w:val="0"/>
      <w:marBottom w:val="0"/>
      <w:divBdr>
        <w:top w:val="none" w:sz="0" w:space="0" w:color="auto"/>
        <w:left w:val="none" w:sz="0" w:space="0" w:color="auto"/>
        <w:bottom w:val="none" w:sz="0" w:space="0" w:color="auto"/>
        <w:right w:val="none" w:sz="0" w:space="0" w:color="auto"/>
      </w:divBdr>
    </w:div>
    <w:div w:id="1358894943">
      <w:bodyDiv w:val="1"/>
      <w:marLeft w:val="0"/>
      <w:marRight w:val="0"/>
      <w:marTop w:val="0"/>
      <w:marBottom w:val="0"/>
      <w:divBdr>
        <w:top w:val="none" w:sz="0" w:space="0" w:color="auto"/>
        <w:left w:val="none" w:sz="0" w:space="0" w:color="auto"/>
        <w:bottom w:val="none" w:sz="0" w:space="0" w:color="auto"/>
        <w:right w:val="none" w:sz="0" w:space="0" w:color="auto"/>
      </w:divBdr>
    </w:div>
    <w:div w:id="1384330898">
      <w:bodyDiv w:val="1"/>
      <w:marLeft w:val="0"/>
      <w:marRight w:val="0"/>
      <w:marTop w:val="0"/>
      <w:marBottom w:val="0"/>
      <w:divBdr>
        <w:top w:val="none" w:sz="0" w:space="0" w:color="auto"/>
        <w:left w:val="none" w:sz="0" w:space="0" w:color="auto"/>
        <w:bottom w:val="none" w:sz="0" w:space="0" w:color="auto"/>
        <w:right w:val="none" w:sz="0" w:space="0" w:color="auto"/>
      </w:divBdr>
    </w:div>
    <w:div w:id="1480800960">
      <w:bodyDiv w:val="1"/>
      <w:marLeft w:val="0"/>
      <w:marRight w:val="0"/>
      <w:marTop w:val="0"/>
      <w:marBottom w:val="0"/>
      <w:divBdr>
        <w:top w:val="none" w:sz="0" w:space="0" w:color="auto"/>
        <w:left w:val="none" w:sz="0" w:space="0" w:color="auto"/>
        <w:bottom w:val="none" w:sz="0" w:space="0" w:color="auto"/>
        <w:right w:val="none" w:sz="0" w:space="0" w:color="auto"/>
      </w:divBdr>
      <w:divsChild>
        <w:div w:id="403181628">
          <w:marLeft w:val="0"/>
          <w:marRight w:val="0"/>
          <w:marTop w:val="0"/>
          <w:marBottom w:val="0"/>
          <w:divBdr>
            <w:top w:val="none" w:sz="0" w:space="0" w:color="auto"/>
            <w:left w:val="none" w:sz="0" w:space="0" w:color="auto"/>
            <w:bottom w:val="none" w:sz="0" w:space="0" w:color="auto"/>
            <w:right w:val="none" w:sz="0" w:space="0" w:color="auto"/>
          </w:divBdr>
          <w:divsChild>
            <w:div w:id="25639747">
              <w:marLeft w:val="0"/>
              <w:marRight w:val="0"/>
              <w:marTop w:val="0"/>
              <w:marBottom w:val="0"/>
              <w:divBdr>
                <w:top w:val="none" w:sz="0" w:space="0" w:color="auto"/>
                <w:left w:val="none" w:sz="0" w:space="0" w:color="auto"/>
                <w:bottom w:val="none" w:sz="0" w:space="0" w:color="auto"/>
                <w:right w:val="none" w:sz="0" w:space="0" w:color="auto"/>
              </w:divBdr>
              <w:divsChild>
                <w:div w:id="567498157">
                  <w:marLeft w:val="0"/>
                  <w:marRight w:val="0"/>
                  <w:marTop w:val="0"/>
                  <w:marBottom w:val="0"/>
                  <w:divBdr>
                    <w:top w:val="none" w:sz="0" w:space="0" w:color="auto"/>
                    <w:left w:val="none" w:sz="0" w:space="0" w:color="auto"/>
                    <w:bottom w:val="none" w:sz="0" w:space="0" w:color="auto"/>
                    <w:right w:val="none" w:sz="0" w:space="0" w:color="auto"/>
                  </w:divBdr>
                  <w:divsChild>
                    <w:div w:id="1255941694">
                      <w:marLeft w:val="0"/>
                      <w:marRight w:val="0"/>
                      <w:marTop w:val="0"/>
                      <w:marBottom w:val="0"/>
                      <w:divBdr>
                        <w:top w:val="none" w:sz="0" w:space="0" w:color="auto"/>
                        <w:left w:val="none" w:sz="0" w:space="0" w:color="auto"/>
                        <w:bottom w:val="none" w:sz="0" w:space="0" w:color="auto"/>
                        <w:right w:val="none" w:sz="0" w:space="0" w:color="auto"/>
                      </w:divBdr>
                      <w:divsChild>
                        <w:div w:id="2116440071">
                          <w:marLeft w:val="-100"/>
                          <w:marRight w:val="-100"/>
                          <w:marTop w:val="0"/>
                          <w:marBottom w:val="700"/>
                          <w:divBdr>
                            <w:top w:val="none" w:sz="0" w:space="0" w:color="auto"/>
                            <w:left w:val="none" w:sz="0" w:space="0" w:color="auto"/>
                            <w:bottom w:val="none" w:sz="0" w:space="0" w:color="auto"/>
                            <w:right w:val="none" w:sz="0" w:space="0" w:color="auto"/>
                          </w:divBdr>
                          <w:divsChild>
                            <w:div w:id="788088276">
                              <w:marLeft w:val="0"/>
                              <w:marRight w:val="0"/>
                              <w:marTop w:val="0"/>
                              <w:marBottom w:val="0"/>
                              <w:divBdr>
                                <w:top w:val="none" w:sz="0" w:space="0" w:color="auto"/>
                                <w:left w:val="none" w:sz="0" w:space="0" w:color="auto"/>
                                <w:bottom w:val="none" w:sz="0" w:space="0" w:color="auto"/>
                                <w:right w:val="none" w:sz="0" w:space="0" w:color="auto"/>
                              </w:divBdr>
                              <w:divsChild>
                                <w:div w:id="65493423">
                                  <w:marLeft w:val="0"/>
                                  <w:marRight w:val="0"/>
                                  <w:marTop w:val="0"/>
                                  <w:marBottom w:val="0"/>
                                  <w:divBdr>
                                    <w:top w:val="none" w:sz="0" w:space="0" w:color="auto"/>
                                    <w:left w:val="none" w:sz="0" w:space="0" w:color="auto"/>
                                    <w:bottom w:val="none" w:sz="0" w:space="0" w:color="auto"/>
                                    <w:right w:val="none" w:sz="0" w:space="0" w:color="auto"/>
                                  </w:divBdr>
                                  <w:divsChild>
                                    <w:div w:id="1227498422">
                                      <w:marLeft w:val="0"/>
                                      <w:marRight w:val="0"/>
                                      <w:marTop w:val="0"/>
                                      <w:marBottom w:val="0"/>
                                      <w:divBdr>
                                        <w:top w:val="none" w:sz="0" w:space="0" w:color="auto"/>
                                        <w:left w:val="none" w:sz="0" w:space="0" w:color="auto"/>
                                        <w:bottom w:val="none" w:sz="0" w:space="0" w:color="auto"/>
                                        <w:right w:val="none" w:sz="0" w:space="0" w:color="auto"/>
                                      </w:divBdr>
                                      <w:divsChild>
                                        <w:div w:id="1867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744197">
      <w:bodyDiv w:val="1"/>
      <w:marLeft w:val="0"/>
      <w:marRight w:val="0"/>
      <w:marTop w:val="0"/>
      <w:marBottom w:val="0"/>
      <w:divBdr>
        <w:top w:val="none" w:sz="0" w:space="0" w:color="auto"/>
        <w:left w:val="none" w:sz="0" w:space="0" w:color="auto"/>
        <w:bottom w:val="none" w:sz="0" w:space="0" w:color="auto"/>
        <w:right w:val="none" w:sz="0" w:space="0" w:color="auto"/>
      </w:divBdr>
    </w:div>
    <w:div w:id="1554002371">
      <w:bodyDiv w:val="1"/>
      <w:marLeft w:val="0"/>
      <w:marRight w:val="0"/>
      <w:marTop w:val="0"/>
      <w:marBottom w:val="0"/>
      <w:divBdr>
        <w:top w:val="none" w:sz="0" w:space="0" w:color="auto"/>
        <w:left w:val="none" w:sz="0" w:space="0" w:color="auto"/>
        <w:bottom w:val="none" w:sz="0" w:space="0" w:color="auto"/>
        <w:right w:val="none" w:sz="0" w:space="0" w:color="auto"/>
      </w:divBdr>
      <w:divsChild>
        <w:div w:id="1175530985">
          <w:marLeft w:val="0"/>
          <w:marRight w:val="0"/>
          <w:marTop w:val="0"/>
          <w:marBottom w:val="0"/>
          <w:divBdr>
            <w:top w:val="none" w:sz="0" w:space="0" w:color="auto"/>
            <w:left w:val="none" w:sz="0" w:space="0" w:color="auto"/>
            <w:bottom w:val="none" w:sz="0" w:space="0" w:color="auto"/>
            <w:right w:val="none" w:sz="0" w:space="0" w:color="auto"/>
          </w:divBdr>
          <w:divsChild>
            <w:div w:id="1893271481">
              <w:marLeft w:val="0"/>
              <w:marRight w:val="0"/>
              <w:marTop w:val="0"/>
              <w:marBottom w:val="0"/>
              <w:divBdr>
                <w:top w:val="none" w:sz="0" w:space="0" w:color="auto"/>
                <w:left w:val="none" w:sz="0" w:space="0" w:color="auto"/>
                <w:bottom w:val="none" w:sz="0" w:space="0" w:color="auto"/>
                <w:right w:val="none" w:sz="0" w:space="0" w:color="auto"/>
              </w:divBdr>
              <w:divsChild>
                <w:div w:id="1183933687">
                  <w:marLeft w:val="0"/>
                  <w:marRight w:val="0"/>
                  <w:marTop w:val="0"/>
                  <w:marBottom w:val="0"/>
                  <w:divBdr>
                    <w:top w:val="none" w:sz="0" w:space="0" w:color="auto"/>
                    <w:left w:val="none" w:sz="0" w:space="0" w:color="auto"/>
                    <w:bottom w:val="none" w:sz="0" w:space="0" w:color="auto"/>
                    <w:right w:val="none" w:sz="0" w:space="0" w:color="auto"/>
                  </w:divBdr>
                  <w:divsChild>
                    <w:div w:id="1394040547">
                      <w:marLeft w:val="0"/>
                      <w:marRight w:val="0"/>
                      <w:marTop w:val="0"/>
                      <w:marBottom w:val="0"/>
                      <w:divBdr>
                        <w:top w:val="none" w:sz="0" w:space="0" w:color="auto"/>
                        <w:left w:val="none" w:sz="0" w:space="0" w:color="auto"/>
                        <w:bottom w:val="none" w:sz="0" w:space="0" w:color="auto"/>
                        <w:right w:val="none" w:sz="0" w:space="0" w:color="auto"/>
                      </w:divBdr>
                      <w:divsChild>
                        <w:div w:id="11384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5841">
      <w:marLeft w:val="0"/>
      <w:marRight w:val="0"/>
      <w:marTop w:val="0"/>
      <w:marBottom w:val="0"/>
      <w:divBdr>
        <w:top w:val="none" w:sz="0" w:space="0" w:color="auto"/>
        <w:left w:val="none" w:sz="0" w:space="0" w:color="auto"/>
        <w:bottom w:val="none" w:sz="0" w:space="0" w:color="auto"/>
        <w:right w:val="none" w:sz="0" w:space="0" w:color="auto"/>
      </w:divBdr>
    </w:div>
    <w:div w:id="1720745124">
      <w:bodyDiv w:val="1"/>
      <w:marLeft w:val="0"/>
      <w:marRight w:val="0"/>
      <w:marTop w:val="0"/>
      <w:marBottom w:val="0"/>
      <w:divBdr>
        <w:top w:val="none" w:sz="0" w:space="0" w:color="auto"/>
        <w:left w:val="none" w:sz="0" w:space="0" w:color="auto"/>
        <w:bottom w:val="none" w:sz="0" w:space="0" w:color="auto"/>
        <w:right w:val="none" w:sz="0" w:space="0" w:color="auto"/>
      </w:divBdr>
    </w:div>
    <w:div w:id="1726295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0551">
          <w:marLeft w:val="0"/>
          <w:marRight w:val="0"/>
          <w:marTop w:val="0"/>
          <w:marBottom w:val="0"/>
          <w:divBdr>
            <w:top w:val="none" w:sz="0" w:space="0" w:color="auto"/>
            <w:left w:val="none" w:sz="0" w:space="0" w:color="auto"/>
            <w:bottom w:val="none" w:sz="0" w:space="0" w:color="auto"/>
            <w:right w:val="none" w:sz="0" w:space="0" w:color="auto"/>
          </w:divBdr>
          <w:divsChild>
            <w:div w:id="159583922">
              <w:marLeft w:val="0"/>
              <w:marRight w:val="0"/>
              <w:marTop w:val="0"/>
              <w:marBottom w:val="0"/>
              <w:divBdr>
                <w:top w:val="none" w:sz="0" w:space="0" w:color="auto"/>
                <w:left w:val="none" w:sz="0" w:space="0" w:color="auto"/>
                <w:bottom w:val="none" w:sz="0" w:space="0" w:color="auto"/>
                <w:right w:val="none" w:sz="0" w:space="0" w:color="auto"/>
              </w:divBdr>
              <w:divsChild>
                <w:div w:id="1806772297">
                  <w:marLeft w:val="0"/>
                  <w:marRight w:val="0"/>
                  <w:marTop w:val="0"/>
                  <w:marBottom w:val="0"/>
                  <w:divBdr>
                    <w:top w:val="none" w:sz="0" w:space="0" w:color="auto"/>
                    <w:left w:val="none" w:sz="0" w:space="0" w:color="auto"/>
                    <w:bottom w:val="none" w:sz="0" w:space="0" w:color="auto"/>
                    <w:right w:val="none" w:sz="0" w:space="0" w:color="auto"/>
                  </w:divBdr>
                  <w:divsChild>
                    <w:div w:id="61605711">
                      <w:marLeft w:val="0"/>
                      <w:marRight w:val="0"/>
                      <w:marTop w:val="0"/>
                      <w:marBottom w:val="0"/>
                      <w:divBdr>
                        <w:top w:val="none" w:sz="0" w:space="0" w:color="auto"/>
                        <w:left w:val="none" w:sz="0" w:space="0" w:color="auto"/>
                        <w:bottom w:val="none" w:sz="0" w:space="0" w:color="auto"/>
                        <w:right w:val="none" w:sz="0" w:space="0" w:color="auto"/>
                      </w:divBdr>
                      <w:divsChild>
                        <w:div w:id="15410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07240">
      <w:bodyDiv w:val="1"/>
      <w:marLeft w:val="0"/>
      <w:marRight w:val="0"/>
      <w:marTop w:val="0"/>
      <w:marBottom w:val="0"/>
      <w:divBdr>
        <w:top w:val="none" w:sz="0" w:space="0" w:color="auto"/>
        <w:left w:val="none" w:sz="0" w:space="0" w:color="auto"/>
        <w:bottom w:val="none" w:sz="0" w:space="0" w:color="auto"/>
        <w:right w:val="none" w:sz="0" w:space="0" w:color="auto"/>
      </w:divBdr>
    </w:div>
    <w:div w:id="1810516766">
      <w:bodyDiv w:val="1"/>
      <w:marLeft w:val="0"/>
      <w:marRight w:val="0"/>
      <w:marTop w:val="0"/>
      <w:marBottom w:val="0"/>
      <w:divBdr>
        <w:top w:val="none" w:sz="0" w:space="0" w:color="auto"/>
        <w:left w:val="none" w:sz="0" w:space="0" w:color="auto"/>
        <w:bottom w:val="none" w:sz="0" w:space="0" w:color="auto"/>
        <w:right w:val="none" w:sz="0" w:space="0" w:color="auto"/>
      </w:divBdr>
    </w:div>
    <w:div w:id="1846822105">
      <w:bodyDiv w:val="1"/>
      <w:marLeft w:val="0"/>
      <w:marRight w:val="0"/>
      <w:marTop w:val="0"/>
      <w:marBottom w:val="0"/>
      <w:divBdr>
        <w:top w:val="none" w:sz="0" w:space="0" w:color="auto"/>
        <w:left w:val="none" w:sz="0" w:space="0" w:color="auto"/>
        <w:bottom w:val="none" w:sz="0" w:space="0" w:color="auto"/>
        <w:right w:val="none" w:sz="0" w:space="0" w:color="auto"/>
      </w:divBdr>
    </w:div>
    <w:div w:id="1885020042">
      <w:bodyDiv w:val="1"/>
      <w:marLeft w:val="0"/>
      <w:marRight w:val="0"/>
      <w:marTop w:val="0"/>
      <w:marBottom w:val="0"/>
      <w:divBdr>
        <w:top w:val="none" w:sz="0" w:space="0" w:color="auto"/>
        <w:left w:val="none" w:sz="0" w:space="0" w:color="auto"/>
        <w:bottom w:val="none" w:sz="0" w:space="0" w:color="auto"/>
        <w:right w:val="none" w:sz="0" w:space="0" w:color="auto"/>
      </w:divBdr>
      <w:divsChild>
        <w:div w:id="739324100">
          <w:marLeft w:val="0"/>
          <w:marRight w:val="0"/>
          <w:marTop w:val="0"/>
          <w:marBottom w:val="0"/>
          <w:divBdr>
            <w:top w:val="none" w:sz="0" w:space="0" w:color="auto"/>
            <w:left w:val="none" w:sz="0" w:space="0" w:color="auto"/>
            <w:bottom w:val="none" w:sz="0" w:space="0" w:color="auto"/>
            <w:right w:val="none" w:sz="0" w:space="0" w:color="auto"/>
          </w:divBdr>
          <w:divsChild>
            <w:div w:id="665288327">
              <w:marLeft w:val="0"/>
              <w:marRight w:val="0"/>
              <w:marTop w:val="0"/>
              <w:marBottom w:val="0"/>
              <w:divBdr>
                <w:top w:val="none" w:sz="0" w:space="0" w:color="auto"/>
                <w:left w:val="none" w:sz="0" w:space="0" w:color="auto"/>
                <w:bottom w:val="none" w:sz="0" w:space="0" w:color="auto"/>
                <w:right w:val="none" w:sz="0" w:space="0" w:color="auto"/>
              </w:divBdr>
              <w:divsChild>
                <w:div w:id="369770725">
                  <w:marLeft w:val="0"/>
                  <w:marRight w:val="450"/>
                  <w:marTop w:val="0"/>
                  <w:marBottom w:val="0"/>
                  <w:divBdr>
                    <w:top w:val="none" w:sz="0" w:space="0" w:color="auto"/>
                    <w:left w:val="none" w:sz="0" w:space="0" w:color="auto"/>
                    <w:bottom w:val="none" w:sz="0" w:space="0" w:color="auto"/>
                    <w:right w:val="none" w:sz="0" w:space="0" w:color="auto"/>
                  </w:divBdr>
                  <w:divsChild>
                    <w:div w:id="10499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8093">
      <w:bodyDiv w:val="1"/>
      <w:marLeft w:val="0"/>
      <w:marRight w:val="0"/>
      <w:marTop w:val="0"/>
      <w:marBottom w:val="0"/>
      <w:divBdr>
        <w:top w:val="none" w:sz="0" w:space="0" w:color="auto"/>
        <w:left w:val="none" w:sz="0" w:space="0" w:color="auto"/>
        <w:bottom w:val="none" w:sz="0" w:space="0" w:color="auto"/>
        <w:right w:val="none" w:sz="0" w:space="0" w:color="auto"/>
      </w:divBdr>
    </w:div>
    <w:div w:id="1912883420">
      <w:bodyDiv w:val="1"/>
      <w:marLeft w:val="0"/>
      <w:marRight w:val="0"/>
      <w:marTop w:val="0"/>
      <w:marBottom w:val="0"/>
      <w:divBdr>
        <w:top w:val="none" w:sz="0" w:space="0" w:color="auto"/>
        <w:left w:val="none" w:sz="0" w:space="0" w:color="auto"/>
        <w:bottom w:val="none" w:sz="0" w:space="0" w:color="auto"/>
        <w:right w:val="none" w:sz="0" w:space="0" w:color="auto"/>
      </w:divBdr>
    </w:div>
    <w:div w:id="1964381026">
      <w:bodyDiv w:val="1"/>
      <w:marLeft w:val="0"/>
      <w:marRight w:val="0"/>
      <w:marTop w:val="0"/>
      <w:marBottom w:val="0"/>
      <w:divBdr>
        <w:top w:val="none" w:sz="0" w:space="0" w:color="auto"/>
        <w:left w:val="none" w:sz="0" w:space="0" w:color="auto"/>
        <w:bottom w:val="none" w:sz="0" w:space="0" w:color="auto"/>
        <w:right w:val="none" w:sz="0" w:space="0" w:color="auto"/>
      </w:divBdr>
    </w:div>
    <w:div w:id="2012100754">
      <w:bodyDiv w:val="1"/>
      <w:marLeft w:val="0"/>
      <w:marRight w:val="0"/>
      <w:marTop w:val="0"/>
      <w:marBottom w:val="0"/>
      <w:divBdr>
        <w:top w:val="none" w:sz="0" w:space="0" w:color="auto"/>
        <w:left w:val="none" w:sz="0" w:space="0" w:color="auto"/>
        <w:bottom w:val="none" w:sz="0" w:space="0" w:color="auto"/>
        <w:right w:val="none" w:sz="0" w:space="0" w:color="auto"/>
      </w:divBdr>
    </w:div>
    <w:div w:id="20672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18" Type="http://schemas.openxmlformats.org/officeDocument/2006/relationships/hyperlink" Target="http://www.naih.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zerviz@hu.bosch.com" TargetMode="External"/><Relationship Id="rId17" Type="http://schemas.openxmlformats.org/officeDocument/2006/relationships/hyperlink" Target="mailto:ugyfelszolgalat@naih.hu" TargetMode="External"/><Relationship Id="rId2" Type="http://schemas.openxmlformats.org/officeDocument/2006/relationships/customXml" Target="../customXml/item2.xml"/><Relationship Id="rId16" Type="http://schemas.openxmlformats.org/officeDocument/2006/relationships/hyperlink" Target="mailto:szerviz@hu.bosch.com" TargetMode="External"/><Relationship Id="rId20" Type="http://schemas.openxmlformats.org/officeDocument/2006/relationships/hyperlink" Target="mailto:DPO@bosc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kms-system.net/bkwebanon/report/clientInfo?cin=18rbds19&amp;c=-1&amp;language=e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kms-system.net/bkwebanon/report/clientInfo?cin=18rbds19&amp;c=-1&amp;language=e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ih.h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osch Document" ma:contentTypeID="0x010100A214BCD3D095F64FBB5914B4E39651D300A5EC7E313869854096A78A7D03A9F607" ma:contentTypeVersion="3" ma:contentTypeDescription="Create a new document." ma:contentTypeScope="" ma:versionID="373322ba9c7c24ed5ad092a44936905c">
  <xsd:schema xmlns:xsd="http://www.w3.org/2001/XMLSchema" xmlns:xs="http://www.w3.org/2001/XMLSchema" xmlns:p="http://schemas.microsoft.com/office/2006/metadata/properties" xmlns:ns1="http://schemas.microsoft.com/sharepoint/v3" xmlns:ns2="0bbffa44-cf80-4ba6-ac87-23f9f98c5b3b" targetNamespace="http://schemas.microsoft.com/office/2006/metadata/properties" ma:root="true" ma:fieldsID="51751d92c1fad9956a50f3c3a8af8f5c" ns1:_="" ns2:_="">
    <xsd:import namespace="http://schemas.microsoft.com/sharepoint/v3"/>
    <xsd:import namespace="0bbffa44-cf80-4ba6-ac87-23f9f98c5b3b"/>
    <xsd:element name="properties">
      <xsd:complexType>
        <xsd:sequence>
          <xsd:element name="documentManagement">
            <xsd:complexType>
              <xsd:all>
                <xsd:element ref="ns2:_dlc_DocId" minOccurs="0"/>
                <xsd:element ref="ns2:_dlc_DocIdUrl" minOccurs="0"/>
                <xsd:element ref="ns2:_dlc_DocIdPersistId" minOccurs="0"/>
                <xsd:element ref="ns2:hc49679154c642649d57e6265fead065" minOccurs="0"/>
                <xsd:element ref="ns2:TaxCatchAll" minOccurs="0"/>
                <xsd:element ref="ns2:TaxCatchAllLabel"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ffa44-cf80-4ba6-ac87-23f9f98c5b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c49679154c642649d57e6265fead065" ma:index="11" nillable="true" ma:taxonomy="true" ma:internalName="hc49679154c642649d57e6265fead065" ma:taxonomyFieldName="DMSKeywords" ma:displayName="Keywords" ma:fieldId="{1c496791-54c6-4264-9d57-e6265fead065}" ma:sspId="b81b984e-7d9a-4f77-a40b-67f8485df2c3" ma:termSetId="1b444586-df51-4ba0-b56c-3445963e322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b5ea326-ceae-44a3-bc7b-ccf145cfc122}" ma:internalName="TaxCatchAll" ma:showField="CatchAllData" ma:web="0bbffa44-cf80-4ba6-ac87-23f9f98c5b3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b5ea326-ceae-44a3-bc7b-ccf145cfc122}" ma:internalName="TaxCatchAllLabel" ma:readOnly="true" ma:showField="CatchAllDataLabel" ma:web="0bbffa44-cf80-4ba6-ac87-23f9f98c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bbffa44-cf80-4ba6-ac87-23f9f98c5b3b">P01S035983-238819177-503</_dlc_DocId>
    <_dlc_DocIdUrl xmlns="0bbffa44-cf80-4ba6-ac87-23f9f98c5b3b">
      <Url>https://sites.inside-share.bosch.com/sites/035983/_layouts/15/DocIdRedir.aspx?ID=P01S035983-238819177-503</Url>
      <Description>P01S035983-238819177-503</Description>
    </_dlc_DocIdUrl>
    <TaxCatchAll xmlns="0bbffa44-cf80-4ba6-ac87-23f9f98c5b3b"/>
    <LikesCount xmlns="http://schemas.microsoft.com/sharepoint/v3" xsi:nil="true"/>
    <LikedBy xmlns="http://schemas.microsoft.com/sharepoint/v3">
      <UserInfo>
        <DisplayName/>
        <AccountId xsi:nil="true"/>
        <AccountType/>
      </UserInfo>
    </LikedBy>
    <hc49679154c642649d57e6265fead065 xmlns="0bbffa44-cf80-4ba6-ac87-23f9f98c5b3b">
      <Terms xmlns="http://schemas.microsoft.com/office/infopath/2007/PartnerControls"/>
    </hc49679154c642649d57e6265fead065>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82A94E-B872-4A2B-A610-7C09B82FF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bffa44-cf80-4ba6-ac87-23f9f98c5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8D1A8-3B72-430F-9F05-972F33F38CD9}">
  <ds:schemaRefs>
    <ds:schemaRef ds:uri="http://schemas.microsoft.com/sharepoint/v3/contenttype/forms"/>
  </ds:schemaRefs>
</ds:datastoreItem>
</file>

<file path=customXml/itemProps3.xml><?xml version="1.0" encoding="utf-8"?>
<ds:datastoreItem xmlns:ds="http://schemas.openxmlformats.org/officeDocument/2006/customXml" ds:itemID="{DB6635B8-4B77-494A-9F82-75F0FCA9FDE6}">
  <ds:schemaRefs>
    <ds:schemaRef ds:uri="http://schemas.openxmlformats.org/officeDocument/2006/bibliography"/>
  </ds:schemaRefs>
</ds:datastoreItem>
</file>

<file path=customXml/itemProps4.xml><?xml version="1.0" encoding="utf-8"?>
<ds:datastoreItem xmlns:ds="http://schemas.openxmlformats.org/officeDocument/2006/customXml" ds:itemID="{D786B3DE-7F80-4D22-8EAA-5EFEACCFC2C6}">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0bbffa44-cf80-4ba6-ac87-23f9f98c5b3b"/>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1C83C492-F0F7-473D-8710-230FA58CDE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2153</Words>
  <Characters>14584</Characters>
  <Application>Microsoft Office Word</Application>
  <DocSecurity>0</DocSecurity>
  <Lines>121</Lines>
  <Paragraphs>33</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16704</CharactersWithSpaces>
  <SharedDoc>false</SharedDoc>
  <HyperlinkBase/>
  <HLinks>
    <vt:vector size="12" baseType="variant">
      <vt:variant>
        <vt:i4>60</vt:i4>
      </vt:variant>
      <vt:variant>
        <vt:i4>60</vt:i4>
      </vt:variant>
      <vt:variant>
        <vt:i4>0</vt:i4>
      </vt:variant>
      <vt:variant>
        <vt:i4>5</vt:i4>
      </vt:variant>
      <vt:variant>
        <vt:lpwstr>mailto:datenschutz@psd.de</vt:lpwstr>
      </vt:variant>
      <vt:variant>
        <vt:lpwstr/>
      </vt:variant>
      <vt:variant>
        <vt:i4>1507415</vt:i4>
      </vt:variant>
      <vt:variant>
        <vt:i4>12</vt:i4>
      </vt:variant>
      <vt:variant>
        <vt:i4>0</vt:i4>
      </vt:variant>
      <vt:variant>
        <vt:i4>5</vt:i4>
      </vt:variant>
      <vt:variant>
        <vt:lpwstr>https://support.google.com/analytics/answer/6004245?hl=de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2021-05-25T15:17:00Z</dcterms:created>
  <dcterms:modified xsi:type="dcterms:W3CDTF">2021-06-04T07:28:00Z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8757ee86-4956-4697-bce9-003a227d7add</vt:lpwstr>
  </property>
  <property fmtid="{D5CDD505-2E9C-101B-9397-08002B2CF9AE}" pid="3" name="_dlc_DocIdItemGuid">
    <vt:lpwstr>efa2e087-8dc3-442d-bc3e-579b460b6fa3</vt:lpwstr>
  </property>
  <property fmtid="{D5CDD505-2E9C-101B-9397-08002B2CF9AE}" pid="4" name="ContentTypeId">
    <vt:lpwstr>0x010100A214BCD3D095F64FBB5914B4E39651D300A5EC7E313869854096A78A7D03A9F607</vt:lpwstr>
  </property>
  <property fmtid="{D5CDD505-2E9C-101B-9397-08002B2CF9AE}" pid="5" name="DMSKeywords">
    <vt:lpwstr/>
  </property>
</Properties>
</file>